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中华人民共和国政府信息公开条例》、国务院办公厅政府信息与政务公开办公室《关于政府信息公开工作年度报告有关事项的通知》（国办公开办函〔2019〕60号）和省政府办公厅公开办公室《关于认真做好2020年政府信息公开工作年度报告编制发布工作的通知》部署要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，结合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项里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街道实际，特向社会公布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2020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年宿城区项里街道政府信息公开年度报告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，具体情况如下：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1.新《条例》宣传教育培训情况。项里街道召开培训会贯彻落实《条例》精神，详细解读《条例》出台的背景、重要意义、新旧条例的不同以及信息公开的内容、主体、要求和依申请公开办理等方面的内容，要求领导干部学以致用，结合实际工作，把政府信息公开工作做细做实做出成效，不断提高广大群众对政府信息的关注度，切实保障人民群众依法获取政府信息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2.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主动公开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情况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2020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年，项里街道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根据相关文件要求，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及时、准确地向社会公开本单位日常工作情况，通过宿城在线平台共主动公开政府信息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67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条，其中机构概况类信息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条，政策文件类信息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10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条，计划总结类信息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4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条，业务信息类信息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45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条，财政信息类信息4条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保证了行政权力公开透明运行，保障了公民知情权、参与权和监督权。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3.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依申请公开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情况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2020年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，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项里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街道收到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并及时答复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依申请公开政府信息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1条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4.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政府信息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资源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管理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情况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。项里街道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按照区政府办要求开展规范化标准化工作，及时制定本单位信息公开指南和信息公开制度，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指定专人具体负责政府信息公开日常事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健全落实政府信息管理制度。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5.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政府信息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公开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平台建设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情况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。项里街道积极开展政府网站信息公开专栏建设工作，在宿城区政府门户网站信息公开栏中共9个板块。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主动公开了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项里街道机构概况、政策文件、计划总结、业务信息、人事信息、财政信息等方面信息共计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67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6.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政府信息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公开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监督保障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情况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。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2020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年，项里街道在宿迁市宿城区人民政府网站公开电子邮箱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，听取群众意见；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建立健全信息公开工作考核制度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定期对政府信息公开工作进行考核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,并将政务公开工作纳入本单位目标责任状；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根据《条例》及相关文件要求及时向社会公布政府信息公开工作年度报告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二、主动公开政府信息情况</w:t>
      </w:r>
    </w:p>
    <w:tbl>
      <w:tblPr>
        <w:tblStyle w:val="4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69"/>
        <w:gridCol w:w="1277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"/>
              </w:rPr>
              <w:t>制作数量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规范性文件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其他对外管理服务事项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6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1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315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158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采购项目数量</w:t>
            </w:r>
          </w:p>
        </w:tc>
        <w:tc>
          <w:tcPr>
            <w:tcW w:w="315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政府集中采购</w:t>
            </w:r>
          </w:p>
        </w:tc>
        <w:tc>
          <w:tcPr>
            <w:tcW w:w="18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158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三、收到和处理政府信息公开申请情况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086"/>
        <w:gridCol w:w="813"/>
        <w:gridCol w:w="755"/>
        <w:gridCol w:w="755"/>
        <w:gridCol w:w="885"/>
        <w:gridCol w:w="901"/>
        <w:gridCol w:w="711"/>
        <w:gridCol w:w="69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51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科研机构</w:t>
            </w:r>
          </w:p>
        </w:tc>
        <w:tc>
          <w:tcPr>
            <w:tcW w:w="8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9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2"/>
          <w:sz w:val="36"/>
          <w:szCs w:val="36"/>
          <w:shd w:val="clear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四、政府信息公开行政复议、行政诉讼情况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五、存在的主要问题及改进情况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  <w:t>2020年，项里街道信息公开工作有序推进，取得了新的进步，但仍存在一些不足：一是部门重视程度有待提升，主动公开的信息的深度、广度需进一步拓展；二是人员力量有待加强，规范处理政府信息公开申请的能力需进一步提升；三是公开的途径方式有待创新，政府信息公开在贴近群众需求、方便群众查阅等方面需进一步改进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  <w:t>2021年项里街道将采取以下措施，积极推进政府信息公开工作：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  <w:t>(一)健全完善信息公开工作制度。结合实际工作中存在的问题以及专业法律意见，对已有的政府信息公开工作、依申请公开等制度进行修改完善，深化重点领域政府信息管理，进一步推动政府信息公开规范化发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  <w:t>(二)持续丰富政务公开内容形式。积极贯彻落实国家、省、市年度政务公开工作要点，加强政务公开的平台建设，学习借鉴其他地区先进经验，推动各条线在主动公开、政策解读、公众参与等方面不断探索，将创新意识渗透到政务公开工作中，力求政务公开的内容更加贴近群众、渠道更加方便快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shd w:val="clear" w:color="auto" w:fill="FFFFFF"/>
          <w:lang w:val="en-US" w:eastAsia="zh-CN"/>
        </w:rPr>
        <w:t>(三)加强信息公开人员队伍建设。定期组织信息公开工作培训，提高工作人员信息公开工作能力，加深对信息公开的主体和原则、范围和内容、方式和程序的了解，确保政府信息公开工作的扎实开展。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六、其他需要报告的事项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无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）</w:t>
      </w:r>
    </w:p>
    <w:p>
      <w:pPr>
        <w:rPr>
          <w:rFonts w:hint="eastAsia" w:ascii="仿宋_GB2312" w:hAnsi="宋体" w:eastAsia="仿宋_GB2312" w:cs="仿宋_GB2312"/>
          <w:i w:val="0"/>
          <w:caps w:val="0"/>
          <w:color w:val="333333"/>
          <w:spacing w:val="0"/>
          <w:kern w:val="2"/>
          <w:sz w:val="36"/>
          <w:szCs w:val="36"/>
          <w:shd w:val="clear" w:fill="FFFFFF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E2542"/>
    <w:rsid w:val="008F1EBD"/>
    <w:rsid w:val="027E38EE"/>
    <w:rsid w:val="04046F44"/>
    <w:rsid w:val="07B60C8C"/>
    <w:rsid w:val="0A9520AF"/>
    <w:rsid w:val="10565DD2"/>
    <w:rsid w:val="15A945DC"/>
    <w:rsid w:val="16D85331"/>
    <w:rsid w:val="17372536"/>
    <w:rsid w:val="189C2624"/>
    <w:rsid w:val="1A324EDD"/>
    <w:rsid w:val="1B3C52FF"/>
    <w:rsid w:val="1C6F5E84"/>
    <w:rsid w:val="228614A8"/>
    <w:rsid w:val="240373C2"/>
    <w:rsid w:val="250B56C2"/>
    <w:rsid w:val="271639CE"/>
    <w:rsid w:val="2BAC3DA8"/>
    <w:rsid w:val="2EDB4696"/>
    <w:rsid w:val="2F3C60D2"/>
    <w:rsid w:val="3B1E2542"/>
    <w:rsid w:val="3D1629F9"/>
    <w:rsid w:val="3D6930E4"/>
    <w:rsid w:val="485860FF"/>
    <w:rsid w:val="5506739D"/>
    <w:rsid w:val="57C8135F"/>
    <w:rsid w:val="5CE401A6"/>
    <w:rsid w:val="609778E0"/>
    <w:rsid w:val="62CD479B"/>
    <w:rsid w:val="697B084F"/>
    <w:rsid w:val="6BCA1DE0"/>
    <w:rsid w:val="6BD20417"/>
    <w:rsid w:val="6DDF2486"/>
    <w:rsid w:val="70786EF7"/>
    <w:rsid w:val="71B76B64"/>
    <w:rsid w:val="735B26D3"/>
    <w:rsid w:val="77721F9E"/>
    <w:rsid w:val="7C6F3C9C"/>
    <w:rsid w:val="7E4B7FF9"/>
    <w:rsid w:val="7F804D4C"/>
    <w:rsid w:val="7FF62D8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2020-01-16T02:20:00Z</dcterms:created>
  <dc:creator>幸运值MAX</dc:creator>
  <cp:lastModifiedBy>幸运值MAX</cp:lastModifiedBy>
  <dcterms:modified xsi:type="dcterms:W3CDTF">2021-01-28T07:28:29Z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