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0AB" w:rsidRDefault="005D00AB" w:rsidP="005D00AB">
      <w:pPr>
        <w:widowControl w:val="0"/>
        <w:spacing w:line="360" w:lineRule="auto"/>
        <w:jc w:val="both"/>
        <w:rPr>
          <w:rFonts w:ascii="仿宋_GB2312" w:eastAsia="仿宋_GB2312" w:cs="Times New Roman"/>
          <w:color w:val="000000"/>
          <w:kern w:val="16"/>
          <w:sz w:val="24"/>
        </w:rPr>
      </w:pPr>
    </w:p>
    <w:p w:rsidR="00F5621C" w:rsidRDefault="00F5621C" w:rsidP="005D00AB">
      <w:pPr>
        <w:widowControl w:val="0"/>
        <w:spacing w:line="360" w:lineRule="auto"/>
        <w:jc w:val="both"/>
        <w:rPr>
          <w:rFonts w:ascii="仿宋_GB2312" w:eastAsia="仿宋_GB2312" w:cs="Times New Roman"/>
          <w:color w:val="000000"/>
          <w:kern w:val="16"/>
          <w:sz w:val="24"/>
        </w:rPr>
      </w:pPr>
    </w:p>
    <w:p w:rsidR="00F5621C" w:rsidRDefault="00F5621C" w:rsidP="005D00AB">
      <w:pPr>
        <w:widowControl w:val="0"/>
        <w:spacing w:line="360" w:lineRule="auto"/>
        <w:jc w:val="both"/>
        <w:rPr>
          <w:rFonts w:ascii="仿宋_GB2312" w:eastAsia="仿宋_GB2312" w:cs="Times New Roman"/>
          <w:color w:val="000000"/>
          <w:kern w:val="16"/>
          <w:sz w:val="24"/>
        </w:rPr>
      </w:pPr>
    </w:p>
    <w:p w:rsidR="00F5621C" w:rsidRPr="005D00AB" w:rsidRDefault="00F5621C" w:rsidP="005D00AB">
      <w:pPr>
        <w:widowControl w:val="0"/>
        <w:spacing w:line="360" w:lineRule="auto"/>
        <w:jc w:val="both"/>
        <w:rPr>
          <w:rFonts w:ascii="仿宋_GB2312" w:eastAsia="仿宋_GB2312" w:cs="Times New Roman"/>
          <w:color w:val="000000"/>
          <w:kern w:val="16"/>
          <w:sz w:val="24"/>
        </w:rPr>
      </w:pPr>
    </w:p>
    <w:p w:rsidR="00CE50F6" w:rsidRPr="005D00AB" w:rsidRDefault="00CE50F6" w:rsidP="005D00AB">
      <w:pPr>
        <w:widowControl w:val="0"/>
        <w:spacing w:line="360" w:lineRule="auto"/>
        <w:jc w:val="both"/>
        <w:rPr>
          <w:rFonts w:ascii="仿宋_GB2312" w:eastAsia="仿宋_GB2312" w:cs="Times New Roman"/>
          <w:color w:val="000000"/>
          <w:kern w:val="16"/>
          <w:sz w:val="24"/>
        </w:rPr>
      </w:pPr>
    </w:p>
    <w:p w:rsidR="00C0501F" w:rsidRPr="00A0111C" w:rsidRDefault="00915F89" w:rsidP="00F5621C">
      <w:pPr>
        <w:widowControl w:val="0"/>
        <w:jc w:val="center"/>
        <w:rPr>
          <w:rFonts w:eastAsia="宋体" w:cs="微软雅黑"/>
          <w:b/>
          <w:bCs/>
          <w:color w:val="000000"/>
          <w:kern w:val="16"/>
          <w:sz w:val="52"/>
          <w:szCs w:val="52"/>
        </w:rPr>
      </w:pPr>
      <w:r w:rsidRPr="0022495C">
        <w:rPr>
          <w:rFonts w:eastAsia="宋体" w:cs="微软雅黑" w:hint="eastAsia"/>
          <w:b/>
          <w:bCs/>
          <w:color w:val="000000"/>
          <w:kern w:val="16"/>
          <w:sz w:val="52"/>
          <w:szCs w:val="52"/>
        </w:rPr>
        <w:t>2021年度</w:t>
      </w:r>
      <w:proofErr w:type="gramStart"/>
      <w:r w:rsidRPr="0022495C">
        <w:rPr>
          <w:rFonts w:eastAsia="宋体" w:cs="微软雅黑" w:hint="eastAsia"/>
          <w:b/>
          <w:bCs/>
          <w:color w:val="000000"/>
          <w:kern w:val="16"/>
          <w:sz w:val="52"/>
          <w:szCs w:val="52"/>
        </w:rPr>
        <w:t>宿</w:t>
      </w:r>
      <w:proofErr w:type="gramEnd"/>
      <w:r w:rsidRPr="0022495C">
        <w:rPr>
          <w:rFonts w:eastAsia="宋体" w:cs="微软雅黑" w:hint="eastAsia"/>
          <w:b/>
          <w:bCs/>
          <w:color w:val="000000"/>
          <w:kern w:val="16"/>
          <w:sz w:val="52"/>
          <w:szCs w:val="52"/>
        </w:rPr>
        <w:t>城区统计局部门</w:t>
      </w:r>
    </w:p>
    <w:p w:rsidR="00CE50F6" w:rsidRPr="0022495C" w:rsidRDefault="00915F89" w:rsidP="00C0501F">
      <w:pPr>
        <w:widowControl w:val="0"/>
        <w:jc w:val="center"/>
        <w:rPr>
          <w:rFonts w:ascii="黑体" w:eastAsia="黑体" w:hAnsi="黑体" w:cs="微软雅黑"/>
          <w:b/>
          <w:bCs/>
          <w:color w:val="000000"/>
          <w:kern w:val="16"/>
          <w:sz w:val="52"/>
          <w:szCs w:val="52"/>
        </w:rPr>
      </w:pPr>
      <w:r w:rsidRPr="0022495C">
        <w:rPr>
          <w:rFonts w:ascii="黑体" w:eastAsia="黑体" w:hAnsi="黑体" w:cs="微软雅黑" w:hint="eastAsia"/>
          <w:b/>
          <w:bCs/>
          <w:color w:val="000000"/>
          <w:kern w:val="16"/>
          <w:sz w:val="52"/>
          <w:szCs w:val="52"/>
        </w:rPr>
        <w:t>财务报告</w:t>
      </w:r>
    </w:p>
    <w:p w:rsidR="00CE50F6" w:rsidRPr="005D00AB" w:rsidRDefault="00CE50F6" w:rsidP="005D00AB">
      <w:pPr>
        <w:widowControl w:val="0"/>
        <w:spacing w:line="360" w:lineRule="auto"/>
        <w:jc w:val="both"/>
        <w:rPr>
          <w:rFonts w:ascii="仿宋_GB2312" w:eastAsia="仿宋_GB2312" w:cs="Times New Roman"/>
          <w:color w:val="000000"/>
          <w:kern w:val="16"/>
          <w:sz w:val="24"/>
        </w:rPr>
      </w:pPr>
    </w:p>
    <w:p w:rsidR="00CE50F6" w:rsidRPr="005D00AB" w:rsidRDefault="00CE50F6" w:rsidP="005D00AB">
      <w:pPr>
        <w:widowControl w:val="0"/>
        <w:spacing w:line="360" w:lineRule="auto"/>
        <w:jc w:val="both"/>
        <w:rPr>
          <w:rFonts w:ascii="仿宋_GB2312" w:eastAsia="仿宋_GB2312" w:cs="Times New Roman"/>
          <w:color w:val="000000"/>
          <w:kern w:val="16"/>
          <w:sz w:val="24"/>
        </w:rPr>
      </w:pPr>
    </w:p>
    <w:p w:rsidR="00CE50F6" w:rsidRPr="005D00AB" w:rsidRDefault="00CE50F6" w:rsidP="005D00AB">
      <w:pPr>
        <w:widowControl w:val="0"/>
        <w:spacing w:line="360" w:lineRule="auto"/>
        <w:jc w:val="both"/>
        <w:rPr>
          <w:rFonts w:ascii="仿宋_GB2312" w:eastAsia="仿宋_GB2312" w:cs="Times New Roman"/>
          <w:color w:val="000000"/>
          <w:kern w:val="16"/>
          <w:sz w:val="24"/>
        </w:rPr>
      </w:pPr>
    </w:p>
    <w:p w:rsidR="00D42AE5" w:rsidRPr="005D00AB" w:rsidRDefault="00D42AE5" w:rsidP="005D00AB">
      <w:pPr>
        <w:widowControl w:val="0"/>
        <w:spacing w:line="360" w:lineRule="auto"/>
        <w:jc w:val="both"/>
        <w:rPr>
          <w:rFonts w:ascii="仿宋_GB2312" w:eastAsia="仿宋_GB2312" w:cs="Times New Roman"/>
          <w:color w:val="000000"/>
          <w:kern w:val="16"/>
          <w:sz w:val="24"/>
        </w:rPr>
      </w:pPr>
    </w:p>
    <w:p w:rsidR="00CE50F6" w:rsidRPr="00B74708" w:rsidRDefault="00915F89" w:rsidP="00C0501F">
      <w:pPr>
        <w:widowControl w:val="0"/>
        <w:spacing w:line="360" w:lineRule="auto"/>
        <w:ind w:leftChars="700" w:left="1540" w:firstLineChars="350" w:firstLine="1120"/>
        <w:jc w:val="both"/>
        <w:rPr>
          <w:rFonts w:ascii="仿宋" w:eastAsia="仿宋" w:hAnsi="仿宋" w:cstheme="minorEastAsia"/>
          <w:bCs/>
          <w:kern w:val="16"/>
          <w:sz w:val="32"/>
          <w:szCs w:val="32"/>
        </w:rPr>
      </w:pPr>
      <w:r w:rsidRPr="00B74708">
        <w:rPr>
          <w:rFonts w:ascii="仿宋" w:eastAsia="仿宋" w:hAnsi="仿宋" w:cstheme="minorEastAsia"/>
          <w:bCs/>
          <w:kern w:val="16"/>
          <w:sz w:val="32"/>
          <w:szCs w:val="32"/>
        </w:rPr>
        <w:t>部门（单位）名称：</w:t>
      </w:r>
      <w:proofErr w:type="gramStart"/>
      <w:r w:rsidR="00A0111C">
        <w:rPr>
          <w:rFonts w:ascii="仿宋" w:eastAsia="仿宋" w:hAnsi="仿宋" w:cstheme="minorEastAsia" w:hint="eastAsia"/>
          <w:bCs/>
          <w:kern w:val="16"/>
          <w:sz w:val="32"/>
          <w:szCs w:val="32"/>
        </w:rPr>
        <w:t>宿</w:t>
      </w:r>
      <w:proofErr w:type="gramEnd"/>
      <w:r w:rsidR="00A0111C">
        <w:rPr>
          <w:rFonts w:ascii="仿宋" w:eastAsia="仿宋" w:hAnsi="仿宋" w:cstheme="minorEastAsia" w:hint="eastAsia"/>
          <w:bCs/>
          <w:kern w:val="16"/>
          <w:sz w:val="32"/>
          <w:szCs w:val="32"/>
        </w:rPr>
        <w:t>城区统计局</w:t>
      </w:r>
      <w:r w:rsidRPr="00B74708">
        <w:rPr>
          <w:rFonts w:ascii="仿宋" w:eastAsia="仿宋" w:hAnsi="仿宋" w:cstheme="minorEastAsia"/>
          <w:bCs/>
          <w:kern w:val="16"/>
          <w:sz w:val="32"/>
          <w:szCs w:val="32"/>
        </w:rPr>
        <w:t>（公章）</w:t>
      </w:r>
    </w:p>
    <w:p w:rsidR="00CE50F6" w:rsidRPr="00D42AE5" w:rsidRDefault="00CE50F6" w:rsidP="00C0501F">
      <w:pPr>
        <w:widowControl w:val="0"/>
        <w:jc w:val="both"/>
        <w:rPr>
          <w:rFonts w:ascii="仿宋_GB2312" w:eastAsia="仿宋_GB2312" w:cs="Times New Roman"/>
          <w:color w:val="000000"/>
          <w:kern w:val="16"/>
          <w:sz w:val="24"/>
        </w:rPr>
      </w:pPr>
    </w:p>
    <w:p w:rsidR="00CE50F6" w:rsidRPr="00B74708" w:rsidRDefault="00915F89" w:rsidP="00C0501F">
      <w:pPr>
        <w:widowControl w:val="0"/>
        <w:spacing w:line="360" w:lineRule="auto"/>
        <w:ind w:leftChars="700" w:left="1540" w:firstLineChars="350" w:firstLine="1120"/>
        <w:jc w:val="both"/>
        <w:rPr>
          <w:rFonts w:ascii="仿宋" w:eastAsia="仿宋" w:hAnsi="仿宋" w:cstheme="minorEastAsia"/>
          <w:bCs/>
          <w:kern w:val="16"/>
          <w:sz w:val="32"/>
          <w:szCs w:val="32"/>
        </w:rPr>
      </w:pPr>
      <w:r w:rsidRPr="00B74708">
        <w:rPr>
          <w:rFonts w:ascii="仿宋" w:eastAsia="仿宋" w:hAnsi="仿宋" w:cstheme="minorEastAsia"/>
          <w:bCs/>
          <w:kern w:val="16"/>
          <w:sz w:val="32"/>
          <w:szCs w:val="32"/>
        </w:rPr>
        <w:t>单位负责人：</w:t>
      </w:r>
      <w:r w:rsidR="00A0111C">
        <w:rPr>
          <w:rFonts w:ascii="仿宋" w:eastAsia="仿宋" w:hAnsi="仿宋" w:cstheme="minorEastAsia" w:hint="eastAsia"/>
          <w:bCs/>
          <w:kern w:val="16"/>
          <w:sz w:val="32"/>
          <w:szCs w:val="32"/>
        </w:rPr>
        <w:t>陈慧</w:t>
      </w:r>
      <w:r w:rsidRPr="00B74708">
        <w:rPr>
          <w:rFonts w:ascii="仿宋" w:eastAsia="仿宋" w:hAnsi="仿宋" w:cstheme="minorEastAsia"/>
          <w:bCs/>
          <w:kern w:val="16"/>
          <w:sz w:val="32"/>
          <w:szCs w:val="32"/>
        </w:rPr>
        <w:t>（签名并盖章）</w:t>
      </w:r>
    </w:p>
    <w:p w:rsidR="00CE50F6" w:rsidRPr="00D42AE5" w:rsidRDefault="00CE50F6" w:rsidP="00C0501F">
      <w:pPr>
        <w:widowControl w:val="0"/>
        <w:jc w:val="both"/>
        <w:rPr>
          <w:rFonts w:ascii="仿宋_GB2312" w:eastAsia="仿宋_GB2312" w:cs="Times New Roman"/>
          <w:color w:val="000000"/>
          <w:kern w:val="16"/>
          <w:sz w:val="24"/>
        </w:rPr>
      </w:pPr>
    </w:p>
    <w:p w:rsidR="00CE50F6" w:rsidRPr="00B74708" w:rsidRDefault="00915F89" w:rsidP="00C0501F">
      <w:pPr>
        <w:widowControl w:val="0"/>
        <w:spacing w:line="360" w:lineRule="auto"/>
        <w:ind w:leftChars="700" w:left="1540" w:firstLineChars="350" w:firstLine="1120"/>
        <w:jc w:val="both"/>
        <w:rPr>
          <w:rFonts w:ascii="仿宋" w:eastAsia="仿宋" w:hAnsi="仿宋" w:cstheme="minorEastAsia"/>
          <w:bCs/>
          <w:kern w:val="16"/>
          <w:sz w:val="32"/>
          <w:szCs w:val="32"/>
        </w:rPr>
      </w:pPr>
      <w:r w:rsidRPr="00B74708">
        <w:rPr>
          <w:rFonts w:ascii="仿宋" w:eastAsia="仿宋" w:hAnsi="仿宋" w:cstheme="minorEastAsia"/>
          <w:bCs/>
          <w:kern w:val="16"/>
          <w:sz w:val="32"/>
          <w:szCs w:val="32"/>
        </w:rPr>
        <w:t>财务负责人：</w:t>
      </w:r>
      <w:r w:rsidR="00A0111C">
        <w:rPr>
          <w:rFonts w:ascii="仿宋" w:eastAsia="仿宋" w:hAnsi="仿宋" w:cstheme="minorEastAsia" w:hint="eastAsia"/>
          <w:bCs/>
          <w:kern w:val="16"/>
          <w:sz w:val="32"/>
          <w:szCs w:val="32"/>
        </w:rPr>
        <w:t>赵佐</w:t>
      </w:r>
      <w:r w:rsidRPr="00B74708">
        <w:rPr>
          <w:rFonts w:ascii="仿宋" w:eastAsia="仿宋" w:hAnsi="仿宋" w:cstheme="minorEastAsia"/>
          <w:bCs/>
          <w:kern w:val="16"/>
          <w:sz w:val="32"/>
          <w:szCs w:val="32"/>
        </w:rPr>
        <w:t>（签名并盖章）</w:t>
      </w:r>
    </w:p>
    <w:p w:rsidR="00CE50F6" w:rsidRPr="00D42AE5" w:rsidRDefault="00CE50F6" w:rsidP="00C0501F">
      <w:pPr>
        <w:widowControl w:val="0"/>
        <w:jc w:val="both"/>
        <w:rPr>
          <w:rFonts w:ascii="仿宋_GB2312" w:eastAsia="仿宋_GB2312" w:cs="Times New Roman"/>
          <w:color w:val="000000"/>
          <w:kern w:val="16"/>
          <w:sz w:val="24"/>
        </w:rPr>
      </w:pPr>
    </w:p>
    <w:p w:rsidR="00CE50F6" w:rsidRPr="00B74708" w:rsidRDefault="00915F89" w:rsidP="00C0501F">
      <w:pPr>
        <w:widowControl w:val="0"/>
        <w:spacing w:line="360" w:lineRule="auto"/>
        <w:ind w:leftChars="700" w:left="1540" w:firstLineChars="350" w:firstLine="1120"/>
        <w:jc w:val="both"/>
        <w:rPr>
          <w:rFonts w:ascii="仿宋" w:eastAsia="仿宋" w:hAnsi="仿宋" w:cstheme="minorEastAsia"/>
          <w:bCs/>
          <w:kern w:val="16"/>
          <w:sz w:val="32"/>
          <w:szCs w:val="32"/>
        </w:rPr>
      </w:pPr>
      <w:r w:rsidRPr="00B74708">
        <w:rPr>
          <w:rFonts w:ascii="仿宋" w:eastAsia="仿宋" w:hAnsi="仿宋" w:cstheme="minorEastAsia"/>
          <w:bCs/>
          <w:kern w:val="16"/>
          <w:sz w:val="32"/>
          <w:szCs w:val="32"/>
        </w:rPr>
        <w:t>编制人：</w:t>
      </w:r>
      <w:r w:rsidR="00A0111C">
        <w:rPr>
          <w:rFonts w:ascii="仿宋" w:eastAsia="仿宋" w:hAnsi="仿宋" w:cstheme="minorEastAsia" w:hint="eastAsia"/>
          <w:bCs/>
          <w:kern w:val="16"/>
          <w:sz w:val="32"/>
          <w:szCs w:val="32"/>
        </w:rPr>
        <w:t>林晓晓</w:t>
      </w:r>
      <w:r w:rsidRPr="00B74708">
        <w:rPr>
          <w:rFonts w:ascii="仿宋" w:eastAsia="仿宋" w:hAnsi="仿宋" w:cstheme="minorEastAsia"/>
          <w:bCs/>
          <w:kern w:val="16"/>
          <w:sz w:val="32"/>
          <w:szCs w:val="32"/>
        </w:rPr>
        <w:t>（签章）</w:t>
      </w:r>
    </w:p>
    <w:p w:rsidR="00CE50F6" w:rsidRPr="00D42AE5" w:rsidRDefault="00CE50F6" w:rsidP="00C0501F">
      <w:pPr>
        <w:widowControl w:val="0"/>
        <w:jc w:val="both"/>
        <w:rPr>
          <w:rFonts w:ascii="仿宋_GB2312" w:eastAsia="仿宋_GB2312" w:cs="Times New Roman"/>
          <w:color w:val="000000"/>
          <w:kern w:val="16"/>
          <w:sz w:val="24"/>
        </w:rPr>
      </w:pPr>
    </w:p>
    <w:p w:rsidR="00CE50F6" w:rsidRPr="00B74708" w:rsidRDefault="00915F89" w:rsidP="00C0501F">
      <w:pPr>
        <w:widowControl w:val="0"/>
        <w:spacing w:line="360" w:lineRule="auto"/>
        <w:ind w:leftChars="700" w:left="1540" w:firstLineChars="350" w:firstLine="1120"/>
        <w:jc w:val="both"/>
        <w:rPr>
          <w:rFonts w:ascii="仿宋" w:eastAsia="仿宋" w:hAnsi="仿宋" w:cstheme="minorEastAsia"/>
          <w:bCs/>
          <w:kern w:val="16"/>
          <w:sz w:val="32"/>
          <w:szCs w:val="32"/>
        </w:rPr>
      </w:pPr>
      <w:r w:rsidRPr="00B74708">
        <w:rPr>
          <w:rFonts w:ascii="仿宋" w:eastAsia="仿宋" w:hAnsi="仿宋" w:cstheme="minorEastAsia"/>
          <w:bCs/>
          <w:kern w:val="16"/>
          <w:sz w:val="32"/>
          <w:szCs w:val="32"/>
        </w:rPr>
        <w:t>报送日期：2022年6月</w:t>
      </w:r>
      <w:bookmarkStart w:id="0" w:name="_Toc503548883"/>
      <w:bookmarkStart w:id="1" w:name="_Toc436083526"/>
      <w:bookmarkStart w:id="2" w:name="_Toc435363359"/>
      <w:bookmarkStart w:id="3" w:name="_Toc435362709"/>
      <w:bookmarkStart w:id="4" w:name="_Toc435363575"/>
      <w:bookmarkStart w:id="5" w:name="_Toc435370952"/>
      <w:bookmarkStart w:id="6" w:name="_Toc435711768"/>
      <w:bookmarkStart w:id="7" w:name="_Toc435714296"/>
      <w:bookmarkStart w:id="8" w:name="_Toc430698577"/>
      <w:bookmarkStart w:id="9" w:name="_Toc435361710"/>
      <w:bookmarkStart w:id="10" w:name="_Toc435361472"/>
    </w:p>
    <w:p w:rsidR="0086187C" w:rsidRPr="00C0501F" w:rsidRDefault="0086187C" w:rsidP="00D42AE5">
      <w:pPr>
        <w:widowControl w:val="0"/>
        <w:spacing w:line="360" w:lineRule="auto"/>
        <w:jc w:val="both"/>
        <w:rPr>
          <w:rFonts w:ascii="仿宋" w:hAnsi="仿宋" w:cstheme="minorEastAsia"/>
          <w:bCs/>
          <w:kern w:val="16"/>
          <w:sz w:val="32"/>
          <w:szCs w:val="32"/>
        </w:rPr>
        <w:sectPr w:rsidR="0086187C" w:rsidRPr="00C0501F" w:rsidSect="00C0501F">
          <w:headerReference w:type="default" r:id="rId8"/>
          <w:footerReference w:type="even" r:id="rId9"/>
          <w:footerReference w:type="default" r:id="rId10"/>
          <w:footerReference w:type="first" r:id="rId11"/>
          <w:footnotePr>
            <w:numFmt w:val="decimalEnclosedCircleChinese"/>
          </w:footnotePr>
          <w:pgSz w:w="11906" w:h="16838"/>
          <w:pgMar w:top="1440" w:right="1083" w:bottom="1440" w:left="1083" w:header="0" w:footer="720" w:gutter="0"/>
          <w:pgNumType w:start="1"/>
          <w:cols w:space="425"/>
          <w:docGrid w:type="lines" w:linePitch="326"/>
        </w:sectPr>
      </w:pPr>
    </w:p>
    <w:p w:rsidR="00CE50F6" w:rsidRPr="0083200C" w:rsidRDefault="00915F89" w:rsidP="005C554C">
      <w:pPr>
        <w:widowControl w:val="0"/>
        <w:jc w:val="center"/>
        <w:outlineLvl w:val="0"/>
        <w:rPr>
          <w:rFonts w:eastAsia="宋体" w:cs="华文中宋"/>
          <w:b/>
          <w:bCs/>
          <w:kern w:val="16"/>
          <w:sz w:val="32"/>
          <w:szCs w:val="32"/>
        </w:rPr>
      </w:pPr>
      <w:bookmarkStart w:id="11" w:name="_Toc35452574"/>
      <w:r w:rsidRPr="0083200C">
        <w:rPr>
          <w:rFonts w:eastAsia="宋体" w:cs="华文中宋" w:hint="eastAsia"/>
          <w:b/>
          <w:bCs/>
          <w:kern w:val="16"/>
          <w:sz w:val="32"/>
          <w:szCs w:val="32"/>
        </w:rPr>
        <w:lastRenderedPageBreak/>
        <w:t xml:space="preserve">目 </w:t>
      </w:r>
      <w:r w:rsidRPr="0083200C">
        <w:rPr>
          <w:rFonts w:eastAsia="宋体" w:cs="华文中宋"/>
          <w:b/>
          <w:bCs/>
          <w:kern w:val="16"/>
          <w:sz w:val="32"/>
          <w:szCs w:val="32"/>
        </w:rPr>
        <w:t xml:space="preserve"> </w:t>
      </w:r>
      <w:r w:rsidRPr="0083200C">
        <w:rPr>
          <w:rFonts w:eastAsia="宋体" w:cs="华文中宋" w:hint="eastAsia"/>
          <w:b/>
          <w:bCs/>
          <w:kern w:val="16"/>
          <w:sz w:val="32"/>
          <w:szCs w:val="32"/>
        </w:rPr>
        <w:t>录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11"/>
    </w:p>
    <w:bookmarkEnd w:id="8"/>
    <w:bookmarkEnd w:id="9"/>
    <w:bookmarkEnd w:id="10"/>
    <w:p w:rsidR="00CE50F6" w:rsidRPr="00FE64E7" w:rsidRDefault="00FC1A77" w:rsidP="009A59DA">
      <w:pPr>
        <w:pStyle w:val="10"/>
        <w:tabs>
          <w:tab w:val="right" w:leader="dot" w:pos="8302"/>
        </w:tabs>
        <w:spacing w:before="0" w:after="0" w:line="360" w:lineRule="auto"/>
        <w:ind w:leftChars="175" w:left="385" w:right="220"/>
        <w:rPr>
          <w:rFonts w:ascii="宋体" w:eastAsia="宋体" w:hAnsi="宋体" w:cstheme="minorBidi"/>
          <w:bCs w:val="0"/>
          <w:caps w:val="0"/>
          <w:noProof/>
          <w:kern w:val="2"/>
          <w:sz w:val="24"/>
          <w:szCs w:val="24"/>
        </w:rPr>
      </w:pPr>
      <w:r w:rsidRPr="00FC1A77">
        <w:rPr>
          <w:rFonts w:ascii="宋体" w:eastAsia="宋体" w:hAnsi="宋体"/>
          <w:b w:val="0"/>
          <w:smallCaps/>
          <w:sz w:val="24"/>
          <w:szCs w:val="24"/>
        </w:rPr>
        <w:fldChar w:fldCharType="begin"/>
      </w:r>
      <w:r w:rsidR="00915F89" w:rsidRPr="00FE64E7">
        <w:rPr>
          <w:rFonts w:ascii="宋体" w:eastAsia="宋体" w:hAnsi="宋体"/>
          <w:b w:val="0"/>
          <w:smallCaps/>
          <w:sz w:val="24"/>
          <w:szCs w:val="24"/>
        </w:rPr>
        <w:instrText xml:space="preserve"> TOC \o "1-3" \h \z \u </w:instrText>
      </w:r>
      <w:r w:rsidRPr="00FC1A77">
        <w:rPr>
          <w:rFonts w:ascii="宋体" w:eastAsia="宋体" w:hAnsi="宋体"/>
          <w:b w:val="0"/>
          <w:smallCaps/>
          <w:sz w:val="24"/>
          <w:szCs w:val="24"/>
        </w:rPr>
        <w:fldChar w:fldCharType="separate"/>
      </w:r>
      <w:hyperlink w:anchor="_Toc35500801" w:history="1">
        <w:r w:rsidR="00915F89" w:rsidRPr="00FE64E7">
          <w:rPr>
            <w:rStyle w:val="af3"/>
            <w:rFonts w:ascii="宋体" w:eastAsia="宋体" w:hAnsi="宋体"/>
            <w:noProof/>
            <w:sz w:val="24"/>
            <w:szCs w:val="24"/>
          </w:rPr>
          <w:t>一、政府部门财务报表</w:t>
        </w:r>
        <w:r w:rsidR="00915F89" w:rsidRPr="00FE64E7">
          <w:rPr>
            <w:rFonts w:ascii="宋体" w:eastAsia="宋体" w:hAnsi="宋体"/>
            <w:noProof/>
            <w:sz w:val="24"/>
            <w:szCs w:val="24"/>
          </w:rPr>
          <w:tab/>
        </w:r>
        <w:r w:rsidRPr="00FE64E7">
          <w:rPr>
            <w:rFonts w:ascii="宋体" w:eastAsia="宋体" w:hAnsi="宋体"/>
            <w:noProof/>
            <w:sz w:val="24"/>
            <w:szCs w:val="24"/>
          </w:rPr>
          <w:fldChar w:fldCharType="begin"/>
        </w:r>
        <w:r w:rsidR="00915F89" w:rsidRPr="00FE64E7">
          <w:rPr>
            <w:rFonts w:ascii="宋体" w:eastAsia="宋体" w:hAnsi="宋体"/>
            <w:noProof/>
            <w:sz w:val="24"/>
            <w:szCs w:val="24"/>
          </w:rPr>
          <w:instrText xml:space="preserve"> PAGEREF _Toc35500801 \h </w:instrText>
        </w:r>
        <w:r w:rsidRPr="00FE64E7">
          <w:rPr>
            <w:rFonts w:ascii="宋体" w:eastAsia="宋体" w:hAnsi="宋体"/>
            <w:noProof/>
            <w:sz w:val="24"/>
            <w:szCs w:val="24"/>
          </w:rPr>
        </w:r>
        <w:r w:rsidRPr="00FE64E7">
          <w:rPr>
            <w:rFonts w:ascii="宋体" w:eastAsia="宋体" w:hAnsi="宋体"/>
            <w:noProof/>
            <w:sz w:val="24"/>
            <w:szCs w:val="24"/>
          </w:rPr>
          <w:fldChar w:fldCharType="separate"/>
        </w:r>
        <w:r w:rsidR="0057190B">
          <w:rPr>
            <w:rFonts w:ascii="宋体" w:eastAsia="宋体" w:hAnsi="宋体"/>
            <w:noProof/>
            <w:sz w:val="24"/>
            <w:szCs w:val="24"/>
          </w:rPr>
          <w:t>1</w:t>
        </w:r>
        <w:r w:rsidRPr="00FE64E7">
          <w:rPr>
            <w:rFonts w:ascii="宋体" w:eastAsia="宋体" w:hAnsi="宋体"/>
            <w:noProof/>
            <w:sz w:val="24"/>
            <w:szCs w:val="24"/>
          </w:rPr>
          <w:fldChar w:fldCharType="end"/>
        </w:r>
      </w:hyperlink>
    </w:p>
    <w:p w:rsidR="00CE50F6" w:rsidRPr="00FE64E7" w:rsidRDefault="00FC1A77" w:rsidP="009A59DA">
      <w:pPr>
        <w:pStyle w:val="21"/>
        <w:tabs>
          <w:tab w:val="right" w:leader="dot" w:pos="8302"/>
        </w:tabs>
        <w:spacing w:line="360" w:lineRule="auto"/>
        <w:ind w:leftChars="275" w:left="605" w:right="220"/>
        <w:rPr>
          <w:rFonts w:ascii="宋体" w:eastAsia="宋体" w:hAnsi="宋体" w:cstheme="minorBidi"/>
          <w:smallCaps w:val="0"/>
          <w:noProof/>
          <w:kern w:val="2"/>
          <w:sz w:val="24"/>
          <w:szCs w:val="24"/>
        </w:rPr>
      </w:pPr>
      <w:hyperlink w:anchor="_Toc35500802" w:history="1">
        <w:r w:rsidR="00915F89" w:rsidRPr="00FE64E7">
          <w:rPr>
            <w:rStyle w:val="af3"/>
            <w:rFonts w:ascii="宋体" w:eastAsia="宋体" w:hAnsi="宋体"/>
            <w:noProof/>
            <w:sz w:val="24"/>
            <w:szCs w:val="24"/>
          </w:rPr>
          <w:t>（一）政府部门会计报表</w:t>
        </w:r>
        <w:r w:rsidR="00915F89" w:rsidRPr="00FE64E7">
          <w:rPr>
            <w:rFonts w:ascii="宋体" w:eastAsia="宋体" w:hAnsi="宋体"/>
            <w:noProof/>
            <w:sz w:val="24"/>
            <w:szCs w:val="24"/>
          </w:rPr>
          <w:tab/>
        </w:r>
        <w:r w:rsidRPr="00FE64E7">
          <w:rPr>
            <w:rFonts w:ascii="宋体" w:eastAsia="宋体" w:hAnsi="宋体"/>
            <w:noProof/>
            <w:sz w:val="24"/>
            <w:szCs w:val="24"/>
          </w:rPr>
          <w:fldChar w:fldCharType="begin"/>
        </w:r>
        <w:r w:rsidR="00915F89" w:rsidRPr="00FE64E7">
          <w:rPr>
            <w:rFonts w:ascii="宋体" w:eastAsia="宋体" w:hAnsi="宋体"/>
            <w:noProof/>
            <w:sz w:val="24"/>
            <w:szCs w:val="24"/>
          </w:rPr>
          <w:instrText xml:space="preserve"> PAGEREF _Toc35500802 \h </w:instrText>
        </w:r>
        <w:r w:rsidRPr="00FE64E7">
          <w:rPr>
            <w:rFonts w:ascii="宋体" w:eastAsia="宋体" w:hAnsi="宋体"/>
            <w:noProof/>
            <w:sz w:val="24"/>
            <w:szCs w:val="24"/>
          </w:rPr>
        </w:r>
        <w:r w:rsidRPr="00FE64E7">
          <w:rPr>
            <w:rFonts w:ascii="宋体" w:eastAsia="宋体" w:hAnsi="宋体"/>
            <w:noProof/>
            <w:sz w:val="24"/>
            <w:szCs w:val="24"/>
          </w:rPr>
          <w:fldChar w:fldCharType="separate"/>
        </w:r>
        <w:r w:rsidR="0057190B">
          <w:rPr>
            <w:rFonts w:ascii="宋体" w:eastAsia="宋体" w:hAnsi="宋体"/>
            <w:noProof/>
            <w:sz w:val="24"/>
            <w:szCs w:val="24"/>
          </w:rPr>
          <w:t>1</w:t>
        </w:r>
        <w:r w:rsidRPr="00FE64E7">
          <w:rPr>
            <w:rFonts w:ascii="宋体" w:eastAsia="宋体" w:hAnsi="宋体"/>
            <w:noProof/>
            <w:sz w:val="24"/>
            <w:szCs w:val="24"/>
          </w:rPr>
          <w:fldChar w:fldCharType="end"/>
        </w:r>
      </w:hyperlink>
    </w:p>
    <w:p w:rsidR="00CE50F6" w:rsidRPr="00FE64E7" w:rsidRDefault="00FC1A77" w:rsidP="009A59DA">
      <w:pPr>
        <w:pStyle w:val="30"/>
        <w:tabs>
          <w:tab w:val="right" w:leader="dot" w:pos="8302"/>
        </w:tabs>
        <w:spacing w:line="360" w:lineRule="auto"/>
        <w:ind w:leftChars="475" w:left="1045" w:right="220"/>
        <w:rPr>
          <w:rFonts w:ascii="宋体" w:eastAsia="宋体" w:hAnsi="宋体" w:cstheme="minorBidi"/>
          <w:i w:val="0"/>
          <w:iCs w:val="0"/>
          <w:noProof/>
          <w:kern w:val="2"/>
          <w:sz w:val="24"/>
          <w:szCs w:val="24"/>
        </w:rPr>
      </w:pPr>
      <w:hyperlink w:anchor="_Toc35500803" w:history="1">
        <w:r w:rsidR="00915F89" w:rsidRPr="00FE64E7">
          <w:rPr>
            <w:rStyle w:val="af3"/>
            <w:rFonts w:ascii="宋体" w:eastAsia="宋体" w:hAnsi="宋体"/>
            <w:bCs/>
            <w:i w:val="0"/>
            <w:noProof/>
            <w:sz w:val="24"/>
            <w:szCs w:val="24"/>
          </w:rPr>
          <w:t>资产负债表</w:t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tab/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begin"/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instrText xml:space="preserve"> PAGEREF _Toc35500803 \h </w:instrTex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separate"/>
        </w:r>
        <w:r w:rsidR="0057190B">
          <w:rPr>
            <w:rFonts w:ascii="宋体" w:eastAsia="宋体" w:hAnsi="宋体"/>
            <w:i w:val="0"/>
            <w:noProof/>
            <w:sz w:val="24"/>
            <w:szCs w:val="24"/>
          </w:rPr>
          <w:t>1</w: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end"/>
        </w:r>
      </w:hyperlink>
    </w:p>
    <w:p w:rsidR="00CE50F6" w:rsidRPr="00FE64E7" w:rsidRDefault="00FC1A77" w:rsidP="009A59DA">
      <w:pPr>
        <w:pStyle w:val="30"/>
        <w:tabs>
          <w:tab w:val="right" w:leader="dot" w:pos="8302"/>
        </w:tabs>
        <w:spacing w:line="360" w:lineRule="auto"/>
        <w:ind w:leftChars="475" w:left="1045" w:right="220"/>
        <w:rPr>
          <w:rFonts w:ascii="宋体" w:eastAsia="宋体" w:hAnsi="宋体" w:cstheme="minorBidi"/>
          <w:i w:val="0"/>
          <w:iCs w:val="0"/>
          <w:noProof/>
          <w:kern w:val="2"/>
          <w:sz w:val="24"/>
          <w:szCs w:val="24"/>
        </w:rPr>
      </w:pPr>
      <w:hyperlink w:anchor="_Toc35500804" w:history="1">
        <w:r w:rsidR="00915F89" w:rsidRPr="00FE64E7">
          <w:rPr>
            <w:rStyle w:val="af3"/>
            <w:rFonts w:ascii="宋体" w:eastAsia="宋体" w:hAnsi="宋体"/>
            <w:bCs/>
            <w:i w:val="0"/>
            <w:noProof/>
            <w:sz w:val="24"/>
            <w:szCs w:val="24"/>
          </w:rPr>
          <w:t>收入费用表（1）</w:t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tab/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begin"/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instrText xml:space="preserve"> PAGEREF _Toc35500804 \h </w:instrTex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separate"/>
        </w:r>
        <w:r w:rsidR="0057190B">
          <w:rPr>
            <w:rFonts w:ascii="宋体" w:eastAsia="宋体" w:hAnsi="宋体"/>
            <w:i w:val="0"/>
            <w:noProof/>
            <w:sz w:val="24"/>
            <w:szCs w:val="24"/>
          </w:rPr>
          <w:t>3</w: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end"/>
        </w:r>
      </w:hyperlink>
    </w:p>
    <w:p w:rsidR="00CE50F6" w:rsidRPr="00FE64E7" w:rsidRDefault="00FC1A77" w:rsidP="009A59DA">
      <w:pPr>
        <w:pStyle w:val="30"/>
        <w:tabs>
          <w:tab w:val="right" w:leader="dot" w:pos="8302"/>
        </w:tabs>
        <w:spacing w:line="360" w:lineRule="auto"/>
        <w:ind w:leftChars="475" w:left="1045" w:right="220"/>
        <w:rPr>
          <w:rFonts w:ascii="宋体" w:eastAsia="宋体" w:hAnsi="宋体" w:cstheme="minorBidi"/>
          <w:i w:val="0"/>
          <w:iCs w:val="0"/>
          <w:noProof/>
          <w:kern w:val="2"/>
          <w:sz w:val="24"/>
          <w:szCs w:val="24"/>
        </w:rPr>
      </w:pPr>
      <w:hyperlink w:anchor="_Toc35500805" w:history="1">
        <w:r w:rsidR="00915F89" w:rsidRPr="00FE64E7">
          <w:rPr>
            <w:rStyle w:val="af3"/>
            <w:rFonts w:ascii="宋体" w:eastAsia="宋体" w:hAnsi="宋体"/>
            <w:bCs/>
            <w:i w:val="0"/>
            <w:noProof/>
            <w:sz w:val="24"/>
            <w:szCs w:val="24"/>
          </w:rPr>
          <w:t>收入费用表（2）</w:t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tab/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begin"/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instrText xml:space="preserve"> PAGEREF _Toc35500805 \h </w:instrTex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separate"/>
        </w:r>
        <w:r w:rsidR="0057190B">
          <w:rPr>
            <w:rFonts w:ascii="宋体" w:eastAsia="宋体" w:hAnsi="宋体"/>
            <w:i w:val="0"/>
            <w:noProof/>
            <w:sz w:val="24"/>
            <w:szCs w:val="24"/>
          </w:rPr>
          <w:t>3</w: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end"/>
        </w:r>
      </w:hyperlink>
    </w:p>
    <w:p w:rsidR="00CE50F6" w:rsidRPr="00FE64E7" w:rsidRDefault="00FC1A77" w:rsidP="009A59DA">
      <w:pPr>
        <w:pStyle w:val="21"/>
        <w:tabs>
          <w:tab w:val="right" w:leader="dot" w:pos="8302"/>
        </w:tabs>
        <w:spacing w:line="360" w:lineRule="auto"/>
        <w:ind w:leftChars="275" w:left="605" w:right="220"/>
        <w:rPr>
          <w:rFonts w:ascii="宋体" w:eastAsia="宋体" w:hAnsi="宋体" w:cstheme="minorBidi"/>
          <w:smallCaps w:val="0"/>
          <w:noProof/>
          <w:kern w:val="2"/>
          <w:sz w:val="24"/>
          <w:szCs w:val="24"/>
        </w:rPr>
      </w:pPr>
      <w:hyperlink w:anchor="_Toc35500806" w:history="1">
        <w:r w:rsidR="00915F89" w:rsidRPr="00FE64E7">
          <w:rPr>
            <w:rStyle w:val="af3"/>
            <w:rFonts w:ascii="宋体" w:eastAsia="宋体" w:hAnsi="宋体"/>
            <w:noProof/>
            <w:sz w:val="24"/>
            <w:szCs w:val="24"/>
          </w:rPr>
          <w:t>（二）政府部门会计报表附注</w:t>
        </w:r>
        <w:r w:rsidR="00915F89" w:rsidRPr="00FE64E7">
          <w:rPr>
            <w:rFonts w:ascii="宋体" w:eastAsia="宋体" w:hAnsi="宋体"/>
            <w:noProof/>
            <w:sz w:val="24"/>
            <w:szCs w:val="24"/>
          </w:rPr>
          <w:tab/>
        </w:r>
        <w:r w:rsidRPr="00FE64E7">
          <w:rPr>
            <w:rFonts w:ascii="宋体" w:eastAsia="宋体" w:hAnsi="宋体"/>
            <w:noProof/>
            <w:sz w:val="24"/>
            <w:szCs w:val="24"/>
          </w:rPr>
          <w:fldChar w:fldCharType="begin"/>
        </w:r>
        <w:r w:rsidR="00915F89" w:rsidRPr="00FE64E7">
          <w:rPr>
            <w:rFonts w:ascii="宋体" w:eastAsia="宋体" w:hAnsi="宋体"/>
            <w:noProof/>
            <w:sz w:val="24"/>
            <w:szCs w:val="24"/>
          </w:rPr>
          <w:instrText xml:space="preserve"> PAGEREF _Toc35500806 \h </w:instrText>
        </w:r>
        <w:r w:rsidRPr="00FE64E7">
          <w:rPr>
            <w:rFonts w:ascii="宋体" w:eastAsia="宋体" w:hAnsi="宋体"/>
            <w:noProof/>
            <w:sz w:val="24"/>
            <w:szCs w:val="24"/>
          </w:rPr>
        </w:r>
        <w:r w:rsidRPr="00FE64E7">
          <w:rPr>
            <w:rFonts w:ascii="宋体" w:eastAsia="宋体" w:hAnsi="宋体"/>
            <w:noProof/>
            <w:sz w:val="24"/>
            <w:szCs w:val="24"/>
          </w:rPr>
          <w:fldChar w:fldCharType="separate"/>
        </w:r>
        <w:r w:rsidR="0057190B">
          <w:rPr>
            <w:rFonts w:ascii="宋体" w:eastAsia="宋体" w:hAnsi="宋体"/>
            <w:noProof/>
            <w:sz w:val="24"/>
            <w:szCs w:val="24"/>
          </w:rPr>
          <w:t>4</w:t>
        </w:r>
        <w:r w:rsidRPr="00FE64E7">
          <w:rPr>
            <w:rFonts w:ascii="宋体" w:eastAsia="宋体" w:hAnsi="宋体"/>
            <w:noProof/>
            <w:sz w:val="24"/>
            <w:szCs w:val="24"/>
          </w:rPr>
          <w:fldChar w:fldCharType="end"/>
        </w:r>
      </w:hyperlink>
    </w:p>
    <w:p w:rsidR="00CE50F6" w:rsidRPr="00FE64E7" w:rsidRDefault="00FC1A77" w:rsidP="009A59DA">
      <w:pPr>
        <w:pStyle w:val="30"/>
        <w:tabs>
          <w:tab w:val="right" w:leader="dot" w:pos="8302"/>
        </w:tabs>
        <w:spacing w:line="360" w:lineRule="auto"/>
        <w:ind w:leftChars="475" w:left="1045" w:right="220"/>
        <w:rPr>
          <w:rFonts w:ascii="宋体" w:eastAsia="宋体" w:hAnsi="宋体" w:cstheme="minorBidi"/>
          <w:i w:val="0"/>
          <w:iCs w:val="0"/>
          <w:noProof/>
          <w:kern w:val="2"/>
          <w:sz w:val="24"/>
          <w:szCs w:val="24"/>
        </w:rPr>
      </w:pPr>
      <w:hyperlink w:anchor="_Toc35500807" w:history="1">
        <w:r w:rsidR="00915F89" w:rsidRPr="00FE64E7">
          <w:rPr>
            <w:rStyle w:val="af3"/>
            <w:rFonts w:ascii="宋体" w:eastAsia="宋体" w:hAnsi="宋体"/>
            <w:i w:val="0"/>
            <w:noProof/>
            <w:sz w:val="24"/>
            <w:szCs w:val="24"/>
          </w:rPr>
          <w:t>1.会计报表编制基础</w:t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tab/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begin"/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instrText xml:space="preserve"> PAGEREF _Toc35500807 \h </w:instrTex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separate"/>
        </w:r>
        <w:r w:rsidR="0057190B">
          <w:rPr>
            <w:rFonts w:ascii="宋体" w:eastAsia="宋体" w:hAnsi="宋体"/>
            <w:i w:val="0"/>
            <w:noProof/>
            <w:sz w:val="24"/>
            <w:szCs w:val="24"/>
          </w:rPr>
          <w:t>4</w: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end"/>
        </w:r>
      </w:hyperlink>
    </w:p>
    <w:p w:rsidR="00CE50F6" w:rsidRPr="00FE64E7" w:rsidRDefault="00FC1A77" w:rsidP="009A59DA">
      <w:pPr>
        <w:pStyle w:val="30"/>
        <w:tabs>
          <w:tab w:val="right" w:leader="dot" w:pos="8302"/>
        </w:tabs>
        <w:spacing w:line="360" w:lineRule="auto"/>
        <w:ind w:leftChars="475" w:left="1045" w:right="220"/>
        <w:rPr>
          <w:rFonts w:ascii="宋体" w:eastAsia="宋体" w:hAnsi="宋体" w:cstheme="minorBidi"/>
          <w:i w:val="0"/>
          <w:iCs w:val="0"/>
          <w:noProof/>
          <w:kern w:val="2"/>
          <w:sz w:val="24"/>
          <w:szCs w:val="24"/>
        </w:rPr>
      </w:pPr>
      <w:hyperlink w:anchor="_Toc35500808" w:history="1">
        <w:r w:rsidR="00915F89" w:rsidRPr="00FE64E7">
          <w:rPr>
            <w:rStyle w:val="af3"/>
            <w:rFonts w:ascii="宋体" w:eastAsia="宋体" w:hAnsi="宋体"/>
            <w:i w:val="0"/>
            <w:noProof/>
            <w:sz w:val="24"/>
            <w:szCs w:val="24"/>
          </w:rPr>
          <w:t>2.遵循相关制度规定的声明</w:t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tab/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begin"/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instrText xml:space="preserve"> PAGEREF _Toc35500808 \h </w:instrTex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separate"/>
        </w:r>
        <w:r w:rsidR="0057190B">
          <w:rPr>
            <w:rFonts w:ascii="宋体" w:eastAsia="宋体" w:hAnsi="宋体"/>
            <w:i w:val="0"/>
            <w:noProof/>
            <w:sz w:val="24"/>
            <w:szCs w:val="24"/>
          </w:rPr>
          <w:t>5</w: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end"/>
        </w:r>
      </w:hyperlink>
    </w:p>
    <w:p w:rsidR="00CE50F6" w:rsidRPr="00FE64E7" w:rsidRDefault="00FC1A77" w:rsidP="009A59DA">
      <w:pPr>
        <w:pStyle w:val="30"/>
        <w:tabs>
          <w:tab w:val="right" w:leader="dot" w:pos="8302"/>
        </w:tabs>
        <w:spacing w:line="360" w:lineRule="auto"/>
        <w:ind w:leftChars="475" w:left="1045" w:right="220"/>
        <w:rPr>
          <w:rFonts w:ascii="宋体" w:eastAsia="宋体" w:hAnsi="宋体" w:cstheme="minorBidi"/>
          <w:i w:val="0"/>
          <w:iCs w:val="0"/>
          <w:noProof/>
          <w:kern w:val="2"/>
          <w:sz w:val="24"/>
          <w:szCs w:val="24"/>
        </w:rPr>
      </w:pPr>
      <w:hyperlink w:anchor="_Toc35500809" w:history="1">
        <w:r w:rsidR="00915F89" w:rsidRPr="00FE64E7">
          <w:rPr>
            <w:rStyle w:val="af3"/>
            <w:rFonts w:ascii="宋体" w:eastAsia="宋体" w:hAnsi="宋体"/>
            <w:i w:val="0"/>
            <w:noProof/>
            <w:sz w:val="24"/>
            <w:szCs w:val="24"/>
          </w:rPr>
          <w:t>3.合并范围</w:t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tab/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begin"/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instrText xml:space="preserve"> PAGEREF _Toc35500809 \h </w:instrTex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separate"/>
        </w:r>
        <w:r w:rsidR="0057190B">
          <w:rPr>
            <w:rFonts w:ascii="宋体" w:eastAsia="宋体" w:hAnsi="宋体"/>
            <w:i w:val="0"/>
            <w:noProof/>
            <w:sz w:val="24"/>
            <w:szCs w:val="24"/>
          </w:rPr>
          <w:t>5</w: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end"/>
        </w:r>
      </w:hyperlink>
    </w:p>
    <w:p w:rsidR="00CE50F6" w:rsidRPr="00FE64E7" w:rsidRDefault="00FC1A77" w:rsidP="009A59DA">
      <w:pPr>
        <w:pStyle w:val="30"/>
        <w:tabs>
          <w:tab w:val="right" w:leader="dot" w:pos="8302"/>
        </w:tabs>
        <w:spacing w:line="360" w:lineRule="auto"/>
        <w:ind w:leftChars="475" w:left="1045" w:right="220"/>
        <w:rPr>
          <w:rFonts w:ascii="宋体" w:eastAsia="宋体" w:hAnsi="宋体" w:cstheme="minorBidi"/>
          <w:i w:val="0"/>
          <w:iCs w:val="0"/>
          <w:noProof/>
          <w:kern w:val="2"/>
          <w:sz w:val="24"/>
          <w:szCs w:val="24"/>
        </w:rPr>
      </w:pPr>
      <w:hyperlink w:anchor="_Toc35500810" w:history="1">
        <w:r w:rsidR="00915F89" w:rsidRPr="00FE64E7">
          <w:rPr>
            <w:rStyle w:val="af3"/>
            <w:rFonts w:ascii="宋体" w:eastAsia="宋体" w:hAnsi="宋体"/>
            <w:i w:val="0"/>
            <w:noProof/>
            <w:sz w:val="24"/>
            <w:szCs w:val="24"/>
          </w:rPr>
          <w:t>4.重要会计政策与会计估计变更情况</w:t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tab/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begin"/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instrText xml:space="preserve"> PAGEREF _Toc35500810 \h </w:instrTex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separate"/>
        </w:r>
        <w:r w:rsidR="0057190B">
          <w:rPr>
            <w:rFonts w:ascii="宋体" w:eastAsia="宋体" w:hAnsi="宋体"/>
            <w:i w:val="0"/>
            <w:noProof/>
            <w:sz w:val="24"/>
            <w:szCs w:val="24"/>
          </w:rPr>
          <w:t>5</w: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end"/>
        </w:r>
      </w:hyperlink>
    </w:p>
    <w:p w:rsidR="00CE50F6" w:rsidRPr="00FE64E7" w:rsidRDefault="00FC1A77" w:rsidP="009A59DA">
      <w:pPr>
        <w:pStyle w:val="30"/>
        <w:tabs>
          <w:tab w:val="right" w:leader="dot" w:pos="8302"/>
        </w:tabs>
        <w:spacing w:line="360" w:lineRule="auto"/>
        <w:ind w:leftChars="475" w:left="1045" w:right="220"/>
        <w:rPr>
          <w:rFonts w:ascii="宋体" w:eastAsia="宋体" w:hAnsi="宋体" w:cstheme="minorBidi"/>
          <w:i w:val="0"/>
          <w:iCs w:val="0"/>
          <w:noProof/>
          <w:kern w:val="2"/>
          <w:sz w:val="24"/>
          <w:szCs w:val="24"/>
        </w:rPr>
      </w:pPr>
      <w:hyperlink w:anchor="_Toc35500811" w:history="1">
        <w:r w:rsidR="00915F89" w:rsidRPr="00FE64E7">
          <w:rPr>
            <w:rStyle w:val="af3"/>
            <w:rFonts w:ascii="宋体" w:eastAsia="宋体" w:hAnsi="宋体"/>
            <w:i w:val="0"/>
            <w:noProof/>
            <w:sz w:val="24"/>
            <w:szCs w:val="24"/>
          </w:rPr>
          <w:t>5.会计报表重要项目的明细信息及说明</w:t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tab/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begin"/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instrText xml:space="preserve"> PAGEREF _Toc35500811 \h </w:instrTex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separate"/>
        </w:r>
        <w:r w:rsidR="0057190B">
          <w:rPr>
            <w:rFonts w:ascii="宋体" w:eastAsia="宋体" w:hAnsi="宋体"/>
            <w:i w:val="0"/>
            <w:noProof/>
            <w:sz w:val="24"/>
            <w:szCs w:val="24"/>
          </w:rPr>
          <w:t>6</w: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end"/>
        </w:r>
      </w:hyperlink>
    </w:p>
    <w:p w:rsidR="00CE50F6" w:rsidRPr="00FE64E7" w:rsidRDefault="00FC1A77" w:rsidP="009A59DA">
      <w:pPr>
        <w:pStyle w:val="30"/>
        <w:tabs>
          <w:tab w:val="right" w:leader="dot" w:pos="8302"/>
        </w:tabs>
        <w:spacing w:line="360" w:lineRule="auto"/>
        <w:ind w:leftChars="475" w:left="1045" w:right="220"/>
        <w:rPr>
          <w:rFonts w:ascii="宋体" w:eastAsia="宋体" w:hAnsi="宋体" w:cstheme="minorBidi"/>
          <w:i w:val="0"/>
          <w:iCs w:val="0"/>
          <w:noProof/>
          <w:kern w:val="2"/>
          <w:sz w:val="24"/>
          <w:szCs w:val="24"/>
        </w:rPr>
      </w:pPr>
      <w:hyperlink w:anchor="_Toc35500812" w:history="1">
        <w:r w:rsidR="00915F89" w:rsidRPr="00FE64E7">
          <w:rPr>
            <w:rStyle w:val="af3"/>
            <w:rFonts w:ascii="宋体" w:eastAsia="宋体" w:hAnsi="宋体"/>
            <w:i w:val="0"/>
            <w:noProof/>
            <w:sz w:val="24"/>
            <w:szCs w:val="24"/>
          </w:rPr>
          <w:t>6.需要说明的其他事项</w:t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tab/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begin"/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instrText xml:space="preserve"> PAGEREF _Toc35500812 \h </w:instrTex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separate"/>
        </w:r>
        <w:r w:rsidR="0057190B">
          <w:rPr>
            <w:rFonts w:ascii="宋体" w:eastAsia="宋体" w:hAnsi="宋体"/>
            <w:i w:val="0"/>
            <w:noProof/>
            <w:sz w:val="24"/>
            <w:szCs w:val="24"/>
          </w:rPr>
          <w:t>14</w: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end"/>
        </w:r>
      </w:hyperlink>
    </w:p>
    <w:p w:rsidR="00CE50F6" w:rsidRPr="00FE64E7" w:rsidRDefault="00FC1A77" w:rsidP="009A59DA">
      <w:pPr>
        <w:pStyle w:val="10"/>
        <w:tabs>
          <w:tab w:val="right" w:leader="dot" w:pos="8302"/>
        </w:tabs>
        <w:spacing w:before="0" w:after="0" w:line="360" w:lineRule="auto"/>
        <w:ind w:leftChars="175" w:left="385" w:right="220"/>
        <w:rPr>
          <w:rStyle w:val="af3"/>
          <w:rFonts w:ascii="宋体" w:eastAsia="宋体" w:hAnsi="宋体"/>
          <w:noProof/>
          <w:sz w:val="24"/>
          <w:szCs w:val="24"/>
        </w:rPr>
      </w:pPr>
      <w:hyperlink w:anchor="_Toc35500813" w:history="1">
        <w:r w:rsidR="00915F89" w:rsidRPr="00FE64E7">
          <w:rPr>
            <w:rStyle w:val="af3"/>
            <w:rFonts w:ascii="宋体" w:eastAsia="宋体" w:hAnsi="宋体"/>
            <w:noProof/>
            <w:sz w:val="24"/>
            <w:szCs w:val="24"/>
          </w:rPr>
          <w:t>二、政府部门财务分析</w:t>
        </w:r>
        <w:r w:rsidR="00915F89" w:rsidRPr="00FE64E7">
          <w:rPr>
            <w:rStyle w:val="af3"/>
            <w:rFonts w:ascii="宋体" w:eastAsia="宋体" w:hAnsi="宋体"/>
            <w:noProof/>
            <w:sz w:val="24"/>
            <w:szCs w:val="24"/>
          </w:rPr>
          <w:tab/>
        </w:r>
        <w:r w:rsidRPr="00FE64E7">
          <w:rPr>
            <w:rStyle w:val="af3"/>
            <w:rFonts w:ascii="宋体" w:eastAsia="宋体" w:hAnsi="宋体"/>
            <w:noProof/>
            <w:sz w:val="24"/>
            <w:szCs w:val="24"/>
          </w:rPr>
          <w:fldChar w:fldCharType="begin"/>
        </w:r>
        <w:r w:rsidR="00915F89" w:rsidRPr="00FE64E7">
          <w:rPr>
            <w:rStyle w:val="af3"/>
            <w:rFonts w:ascii="宋体" w:eastAsia="宋体" w:hAnsi="宋体"/>
            <w:noProof/>
            <w:sz w:val="24"/>
            <w:szCs w:val="24"/>
          </w:rPr>
          <w:instrText xml:space="preserve"> PAGEREF _Toc35500813 \h </w:instrText>
        </w:r>
        <w:r w:rsidRPr="00FE64E7">
          <w:rPr>
            <w:rStyle w:val="af3"/>
            <w:rFonts w:ascii="宋体" w:eastAsia="宋体" w:hAnsi="宋体"/>
            <w:noProof/>
            <w:sz w:val="24"/>
            <w:szCs w:val="24"/>
          </w:rPr>
        </w:r>
        <w:r w:rsidRPr="00FE64E7">
          <w:rPr>
            <w:rStyle w:val="af3"/>
            <w:rFonts w:ascii="宋体" w:eastAsia="宋体" w:hAnsi="宋体"/>
            <w:noProof/>
            <w:sz w:val="24"/>
            <w:szCs w:val="24"/>
          </w:rPr>
          <w:fldChar w:fldCharType="separate"/>
        </w:r>
        <w:r w:rsidR="0057190B">
          <w:rPr>
            <w:rStyle w:val="af3"/>
            <w:rFonts w:ascii="宋体" w:eastAsia="宋体" w:hAnsi="宋体"/>
            <w:noProof/>
            <w:sz w:val="24"/>
            <w:szCs w:val="24"/>
          </w:rPr>
          <w:t>16</w:t>
        </w:r>
        <w:r w:rsidRPr="00FE64E7">
          <w:rPr>
            <w:rStyle w:val="af3"/>
            <w:rFonts w:ascii="宋体" w:eastAsia="宋体" w:hAnsi="宋体"/>
            <w:noProof/>
            <w:sz w:val="24"/>
            <w:szCs w:val="24"/>
          </w:rPr>
          <w:fldChar w:fldCharType="end"/>
        </w:r>
      </w:hyperlink>
    </w:p>
    <w:p w:rsidR="00CE50F6" w:rsidRPr="00FE64E7" w:rsidRDefault="00FC1A77" w:rsidP="009A59DA">
      <w:pPr>
        <w:pStyle w:val="30"/>
        <w:tabs>
          <w:tab w:val="right" w:leader="dot" w:pos="8302"/>
        </w:tabs>
        <w:spacing w:line="360" w:lineRule="auto"/>
        <w:ind w:leftChars="375" w:left="825" w:right="220"/>
        <w:rPr>
          <w:rFonts w:ascii="宋体" w:eastAsia="宋体" w:hAnsi="宋体" w:cstheme="minorBidi"/>
          <w:i w:val="0"/>
          <w:iCs w:val="0"/>
          <w:noProof/>
          <w:kern w:val="2"/>
          <w:sz w:val="24"/>
          <w:szCs w:val="24"/>
        </w:rPr>
      </w:pPr>
      <w:hyperlink w:anchor="_Toc35500814" w:history="1">
        <w:r w:rsidR="00915F89" w:rsidRPr="00FE64E7">
          <w:rPr>
            <w:rStyle w:val="af3"/>
            <w:rFonts w:ascii="宋体" w:eastAsia="宋体" w:hAnsi="宋体"/>
            <w:i w:val="0"/>
            <w:noProof/>
            <w:sz w:val="24"/>
            <w:szCs w:val="24"/>
          </w:rPr>
          <w:t>（一）</w:t>
        </w:r>
        <w:r w:rsidR="00915F89" w:rsidRPr="00FE64E7">
          <w:rPr>
            <w:rStyle w:val="af3"/>
            <w:rFonts w:ascii="宋体" w:eastAsia="宋体" w:hAnsi="宋体" w:cs="黑体"/>
            <w:i w:val="0"/>
            <w:noProof/>
            <w:spacing w:val="-8"/>
            <w:sz w:val="24"/>
            <w:szCs w:val="24"/>
          </w:rPr>
          <w:t>政府部门工作目标完成情况</w:t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tab/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begin"/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instrText xml:space="preserve"> PAGEREF _Toc35500814 \h </w:instrTex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separate"/>
        </w:r>
        <w:r w:rsidR="0057190B">
          <w:rPr>
            <w:rFonts w:ascii="宋体" w:eastAsia="宋体" w:hAnsi="宋体"/>
            <w:i w:val="0"/>
            <w:noProof/>
            <w:sz w:val="24"/>
            <w:szCs w:val="24"/>
          </w:rPr>
          <w:t>16</w: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end"/>
        </w:r>
      </w:hyperlink>
    </w:p>
    <w:p w:rsidR="00CE50F6" w:rsidRPr="00FE64E7" w:rsidRDefault="00FC1A77" w:rsidP="009A59DA">
      <w:pPr>
        <w:pStyle w:val="30"/>
        <w:tabs>
          <w:tab w:val="right" w:leader="dot" w:pos="8302"/>
        </w:tabs>
        <w:spacing w:line="360" w:lineRule="auto"/>
        <w:ind w:leftChars="375" w:left="825" w:right="220"/>
        <w:rPr>
          <w:rFonts w:ascii="宋体" w:eastAsia="宋体" w:hAnsi="宋体" w:cstheme="minorBidi"/>
          <w:i w:val="0"/>
          <w:iCs w:val="0"/>
          <w:noProof/>
          <w:kern w:val="2"/>
          <w:sz w:val="24"/>
          <w:szCs w:val="24"/>
        </w:rPr>
      </w:pPr>
      <w:hyperlink w:anchor="_Toc35500815" w:history="1">
        <w:r w:rsidR="00915F89" w:rsidRPr="00FE64E7">
          <w:rPr>
            <w:rStyle w:val="af3"/>
            <w:rFonts w:ascii="宋体" w:eastAsia="宋体" w:hAnsi="宋体"/>
            <w:i w:val="0"/>
            <w:noProof/>
            <w:sz w:val="24"/>
            <w:szCs w:val="24"/>
          </w:rPr>
          <w:t>（二）政府部门财务状况分析</w:t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tab/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begin"/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instrText xml:space="preserve"> PAGEREF _Toc35500815 \h </w:instrTex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separate"/>
        </w:r>
        <w:r w:rsidR="0057190B">
          <w:rPr>
            <w:rFonts w:ascii="宋体" w:eastAsia="宋体" w:hAnsi="宋体"/>
            <w:i w:val="0"/>
            <w:noProof/>
            <w:sz w:val="24"/>
            <w:szCs w:val="24"/>
          </w:rPr>
          <w:t>16</w: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end"/>
        </w:r>
      </w:hyperlink>
    </w:p>
    <w:p w:rsidR="00CE50F6" w:rsidRPr="00FE64E7" w:rsidRDefault="00FC1A77" w:rsidP="009A59DA">
      <w:pPr>
        <w:pStyle w:val="30"/>
        <w:tabs>
          <w:tab w:val="right" w:leader="dot" w:pos="8302"/>
        </w:tabs>
        <w:spacing w:line="360" w:lineRule="auto"/>
        <w:ind w:leftChars="375" w:left="825" w:right="220"/>
        <w:rPr>
          <w:rFonts w:ascii="宋体" w:eastAsia="宋体" w:hAnsi="宋体" w:cstheme="minorBidi"/>
          <w:i w:val="0"/>
          <w:iCs w:val="0"/>
          <w:noProof/>
          <w:kern w:val="2"/>
          <w:sz w:val="24"/>
          <w:szCs w:val="24"/>
        </w:rPr>
      </w:pPr>
      <w:hyperlink w:anchor="_Toc35500816" w:history="1">
        <w:r w:rsidR="00915F89" w:rsidRPr="00FE64E7">
          <w:rPr>
            <w:rStyle w:val="af3"/>
            <w:rFonts w:ascii="宋体" w:eastAsia="宋体" w:hAnsi="宋体"/>
            <w:i w:val="0"/>
            <w:noProof/>
            <w:sz w:val="24"/>
            <w:szCs w:val="24"/>
          </w:rPr>
          <w:t>（三）政府部门运行情况分析</w:t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tab/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begin"/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instrText xml:space="preserve"> PAGEREF _Toc35500816 \h </w:instrTex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separate"/>
        </w:r>
        <w:r w:rsidR="0057190B">
          <w:rPr>
            <w:rFonts w:ascii="宋体" w:eastAsia="宋体" w:hAnsi="宋体"/>
            <w:i w:val="0"/>
            <w:noProof/>
            <w:sz w:val="24"/>
            <w:szCs w:val="24"/>
          </w:rPr>
          <w:t>20</w: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end"/>
        </w:r>
      </w:hyperlink>
    </w:p>
    <w:p w:rsidR="00CE50F6" w:rsidRPr="00FE64E7" w:rsidRDefault="00FC1A77" w:rsidP="009A59DA">
      <w:pPr>
        <w:pStyle w:val="30"/>
        <w:tabs>
          <w:tab w:val="right" w:leader="dot" w:pos="8302"/>
        </w:tabs>
        <w:spacing w:line="360" w:lineRule="auto"/>
        <w:ind w:leftChars="375" w:left="825" w:right="220"/>
        <w:rPr>
          <w:rFonts w:ascii="宋体" w:eastAsia="宋体" w:hAnsi="宋体" w:cstheme="minorBidi"/>
          <w:i w:val="0"/>
          <w:iCs w:val="0"/>
          <w:noProof/>
          <w:kern w:val="2"/>
          <w:sz w:val="24"/>
          <w:szCs w:val="24"/>
        </w:rPr>
      </w:pPr>
      <w:hyperlink w:anchor="_Toc35500817" w:history="1">
        <w:r w:rsidR="00915F89" w:rsidRPr="00FE64E7">
          <w:rPr>
            <w:rStyle w:val="af3"/>
            <w:rFonts w:ascii="宋体" w:eastAsia="宋体" w:hAnsi="宋体"/>
            <w:i w:val="0"/>
            <w:noProof/>
            <w:sz w:val="24"/>
            <w:szCs w:val="24"/>
          </w:rPr>
          <w:t>（四）政府部门财务管理情况</w:t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tab/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begin"/>
        </w:r>
        <w:r w:rsidR="00915F89" w:rsidRPr="00FE64E7">
          <w:rPr>
            <w:rFonts w:ascii="宋体" w:eastAsia="宋体" w:hAnsi="宋体"/>
            <w:i w:val="0"/>
            <w:noProof/>
            <w:sz w:val="24"/>
            <w:szCs w:val="24"/>
          </w:rPr>
          <w:instrText xml:space="preserve"> PAGEREF _Toc35500817 \h </w:instrTex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separate"/>
        </w:r>
        <w:r w:rsidR="0057190B">
          <w:rPr>
            <w:rFonts w:ascii="宋体" w:eastAsia="宋体" w:hAnsi="宋体"/>
            <w:i w:val="0"/>
            <w:noProof/>
            <w:sz w:val="24"/>
            <w:szCs w:val="24"/>
          </w:rPr>
          <w:t>22</w:t>
        </w:r>
        <w:r w:rsidRPr="00FE64E7">
          <w:rPr>
            <w:rFonts w:ascii="宋体" w:eastAsia="宋体" w:hAnsi="宋体"/>
            <w:i w:val="0"/>
            <w:noProof/>
            <w:sz w:val="24"/>
            <w:szCs w:val="24"/>
          </w:rPr>
          <w:fldChar w:fldCharType="end"/>
        </w:r>
      </w:hyperlink>
    </w:p>
    <w:p w:rsidR="00CE50F6" w:rsidRDefault="00FC1A77" w:rsidP="009A59DA">
      <w:pPr>
        <w:pStyle w:val="a8"/>
        <w:spacing w:line="360" w:lineRule="auto"/>
        <w:sectPr w:rsidR="00CE50F6" w:rsidSect="00C0501F">
          <w:footnotePr>
            <w:numFmt w:val="decimalEnclosedCircleChinese"/>
          </w:footnotePr>
          <w:pgSz w:w="11906" w:h="16838"/>
          <w:pgMar w:top="1440" w:right="1083" w:bottom="1440" w:left="1083" w:header="0" w:footer="720" w:gutter="0"/>
          <w:cols w:space="425"/>
          <w:docGrid w:type="lines" w:linePitch="326"/>
        </w:sectPr>
      </w:pPr>
      <w:r w:rsidRPr="00FE64E7">
        <w:rPr>
          <w:rFonts w:eastAsia="宋体"/>
          <w:sz w:val="24"/>
          <w:szCs w:val="24"/>
        </w:rPr>
        <w:fldChar w:fldCharType="end"/>
      </w:r>
    </w:p>
    <w:p w:rsidR="00CE50F6" w:rsidRPr="00E771D4" w:rsidRDefault="00915F89" w:rsidP="00E771D4">
      <w:pPr>
        <w:widowControl w:val="0"/>
        <w:spacing w:line="360" w:lineRule="auto"/>
        <w:outlineLvl w:val="1"/>
        <w:rPr>
          <w:rFonts w:ascii="黑体" w:eastAsia="黑体" w:hAnsi="黑体" w:cs="黑体"/>
          <w:noProof/>
          <w:color w:val="000000"/>
          <w:sz w:val="32"/>
          <w:szCs w:val="32"/>
        </w:rPr>
      </w:pPr>
      <w:bookmarkStart w:id="12" w:name="_Toc435363360"/>
      <w:bookmarkStart w:id="13" w:name="_Toc35500801"/>
      <w:bookmarkStart w:id="14" w:name="_Toc435362289"/>
      <w:bookmarkStart w:id="15" w:name="_Toc436083527"/>
      <w:bookmarkStart w:id="16" w:name="_Toc503548884"/>
      <w:bookmarkStart w:id="17" w:name="_Toc435360895"/>
      <w:bookmarkStart w:id="18" w:name="_Toc435362487"/>
      <w:bookmarkStart w:id="19" w:name="_Toc435362062"/>
      <w:bookmarkStart w:id="20" w:name="_Toc435361944"/>
      <w:bookmarkStart w:id="21" w:name="_Toc35452575"/>
      <w:r w:rsidRPr="00E771D4">
        <w:rPr>
          <w:rFonts w:ascii="黑体" w:eastAsia="黑体" w:hAnsi="黑体" w:cs="黑体" w:hint="eastAsia"/>
          <w:noProof/>
          <w:color w:val="000000"/>
          <w:sz w:val="32"/>
          <w:szCs w:val="32"/>
        </w:rPr>
        <w:lastRenderedPageBreak/>
        <w:t>一、政府部门财务报表</w:t>
      </w:r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</w:p>
    <w:p w:rsidR="00CE50F6" w:rsidRPr="007309F7" w:rsidRDefault="00915F89" w:rsidP="00E771D4">
      <w:pPr>
        <w:pStyle w:val="2"/>
        <w:spacing w:before="0" w:after="0" w:line="360" w:lineRule="auto"/>
        <w:ind w:leftChars="100" w:left="220"/>
        <w:jc w:val="left"/>
        <w:rPr>
          <w:rFonts w:ascii="楷体_GB2312" w:eastAsia="楷体_GB2312" w:hAnsi="楷体_GB2312" w:cs="楷体_GB2312"/>
          <w:b w:val="0"/>
          <w:noProof/>
          <w:color w:val="000000"/>
          <w:sz w:val="30"/>
          <w:szCs w:val="30"/>
        </w:rPr>
      </w:pPr>
      <w:bookmarkStart w:id="22" w:name="_Toc435361945"/>
      <w:bookmarkStart w:id="23" w:name="_Toc503548885"/>
      <w:bookmarkStart w:id="24" w:name="_Toc435362488"/>
      <w:bookmarkStart w:id="25" w:name="_Toc35500802"/>
      <w:bookmarkStart w:id="26" w:name="_Toc435362290"/>
      <w:bookmarkStart w:id="27" w:name="_Toc435362063"/>
      <w:bookmarkStart w:id="28" w:name="_Toc436083528"/>
      <w:bookmarkStart w:id="29" w:name="_Toc35452576"/>
      <w:r w:rsidRPr="007309F7">
        <w:rPr>
          <w:rFonts w:ascii="楷体_GB2312" w:eastAsia="楷体_GB2312" w:hAnsi="楷体_GB2312" w:cs="楷体_GB2312" w:hint="eastAsia"/>
          <w:b w:val="0"/>
          <w:noProof/>
          <w:color w:val="000000"/>
          <w:sz w:val="30"/>
          <w:szCs w:val="30"/>
        </w:rPr>
        <w:t>（一）政府部门会计报表</w:t>
      </w:r>
      <w:bookmarkEnd w:id="22"/>
      <w:bookmarkEnd w:id="23"/>
      <w:bookmarkEnd w:id="24"/>
      <w:bookmarkEnd w:id="25"/>
      <w:bookmarkEnd w:id="26"/>
      <w:bookmarkEnd w:id="27"/>
      <w:bookmarkEnd w:id="28"/>
      <w:bookmarkEnd w:id="29"/>
    </w:p>
    <w:p w:rsidR="00CE50F6" w:rsidRPr="006A4ECC" w:rsidRDefault="00915F89" w:rsidP="00CC668D">
      <w:pPr>
        <w:widowControl w:val="0"/>
        <w:ind w:leftChars="200" w:left="440"/>
        <w:jc w:val="both"/>
        <w:rPr>
          <w:rFonts w:eastAsia="宋体" w:cs="仿宋_GB2312"/>
          <w:noProof/>
          <w:color w:val="000000"/>
          <w:sz w:val="24"/>
        </w:rPr>
      </w:pPr>
      <w:bookmarkStart w:id="30" w:name="_Toc435362489"/>
      <w:bookmarkStart w:id="31" w:name="_Toc435362064"/>
      <w:bookmarkStart w:id="32" w:name="_Toc435362291"/>
      <w:bookmarkStart w:id="33" w:name="_Toc435361946"/>
      <w:r w:rsidRPr="006A4ECC">
        <w:rPr>
          <w:rFonts w:eastAsia="宋体" w:cs="仿宋_GB2312" w:hint="eastAsia"/>
          <w:noProof/>
          <w:color w:val="000000"/>
          <w:sz w:val="24"/>
        </w:rPr>
        <w:t>表</w:t>
      </w:r>
      <w:r w:rsidRPr="006A4ECC">
        <w:rPr>
          <w:rFonts w:eastAsia="宋体" w:cs="仿宋_GB2312"/>
          <w:noProof/>
          <w:color w:val="000000"/>
          <w:sz w:val="24"/>
        </w:rPr>
        <w:t>1</w:t>
      </w:r>
    </w:p>
    <w:p w:rsidR="00CE50F6" w:rsidRPr="006A4ECC" w:rsidRDefault="00915F89">
      <w:pPr>
        <w:widowControl w:val="0"/>
        <w:spacing w:after="229" w:line="281" w:lineRule="exact"/>
        <w:ind w:left="240" w:right="240"/>
        <w:jc w:val="center"/>
        <w:outlineLvl w:val="2"/>
        <w:rPr>
          <w:rFonts w:eastAsia="宋体"/>
          <w:b/>
          <w:bCs/>
          <w:noProof/>
          <w:color w:val="000000"/>
          <w:spacing w:val="-1"/>
          <w:sz w:val="24"/>
        </w:rPr>
      </w:pPr>
      <w:bookmarkStart w:id="34" w:name="_Toc35500803"/>
      <w:bookmarkStart w:id="35" w:name="_Toc35452577"/>
      <w:r w:rsidRPr="006A4ECC">
        <w:rPr>
          <w:rFonts w:eastAsia="宋体" w:hint="eastAsia"/>
          <w:b/>
          <w:bCs/>
          <w:noProof/>
          <w:color w:val="000000"/>
          <w:spacing w:val="-1"/>
          <w:sz w:val="24"/>
        </w:rPr>
        <w:t>资产负债表</w:t>
      </w:r>
      <w:bookmarkEnd w:id="30"/>
      <w:bookmarkEnd w:id="31"/>
      <w:bookmarkEnd w:id="32"/>
      <w:bookmarkEnd w:id="33"/>
      <w:bookmarkEnd w:id="34"/>
      <w:bookmarkEnd w:id="35"/>
    </w:p>
    <w:p w:rsidR="00CE50F6" w:rsidRPr="006A4ECC" w:rsidRDefault="00915F89" w:rsidP="00CD43D3">
      <w:pPr>
        <w:tabs>
          <w:tab w:val="left" w:pos="4160"/>
          <w:tab w:val="left" w:pos="8580"/>
        </w:tabs>
        <w:adjustRightInd w:val="0"/>
        <w:snapToGrid w:val="0"/>
        <w:spacing w:line="320" w:lineRule="exact"/>
        <w:ind w:right="-41"/>
        <w:rPr>
          <w:rFonts w:eastAsia="宋体"/>
          <w:b/>
          <w:bCs/>
          <w:szCs w:val="22"/>
        </w:rPr>
      </w:pPr>
      <w:r w:rsidRPr="006A4ECC">
        <w:rPr>
          <w:rFonts w:eastAsia="宋体" w:hint="eastAsia"/>
          <w:szCs w:val="22"/>
        </w:rPr>
        <w:t>编制单位：宿城区统计局</w:t>
      </w:r>
      <w:r w:rsidRPr="006A4ECC">
        <w:rPr>
          <w:rFonts w:eastAsia="宋体"/>
          <w:b/>
          <w:bCs/>
          <w:szCs w:val="22"/>
        </w:rPr>
        <w:tab/>
      </w:r>
      <w:r w:rsidRPr="006A4ECC">
        <w:rPr>
          <w:rFonts w:eastAsia="宋体"/>
          <w:szCs w:val="22"/>
        </w:rPr>
        <w:t>2021</w:t>
      </w:r>
      <w:r w:rsidRPr="006A4ECC">
        <w:rPr>
          <w:rFonts w:eastAsia="宋体" w:hint="eastAsia"/>
          <w:szCs w:val="22"/>
        </w:rPr>
        <w:t>年12月31日</w:t>
      </w:r>
      <w:r w:rsidRPr="006A4ECC">
        <w:rPr>
          <w:rFonts w:eastAsia="宋体"/>
          <w:b/>
          <w:bCs/>
          <w:szCs w:val="22"/>
        </w:rPr>
        <w:tab/>
      </w:r>
      <w:r w:rsidRPr="006A4ECC">
        <w:rPr>
          <w:rFonts w:eastAsia="宋体" w:hint="eastAsia"/>
          <w:szCs w:val="22"/>
        </w:rPr>
        <w:t>单位：万元</w:t>
      </w:r>
    </w:p>
    <w:tbl>
      <w:tblPr>
        <w:tblW w:w="9688" w:type="dxa"/>
        <w:jc w:val="center"/>
        <w:shd w:val="clear" w:color="000000" w:fill="auto"/>
        <w:tblLayout w:type="fixed"/>
        <w:tblLook w:val="04A0"/>
      </w:tblPr>
      <w:tblGrid>
        <w:gridCol w:w="4888"/>
        <w:gridCol w:w="1680"/>
        <w:gridCol w:w="1560"/>
        <w:gridCol w:w="1560"/>
      </w:tblGrid>
      <w:tr w:rsidR="00CE50F6" w:rsidRPr="006A4ECC" w:rsidTr="00CD43D3">
        <w:trPr>
          <w:trHeight w:hRule="exact" w:val="397"/>
          <w:tblHeader/>
          <w:jc w:val="center"/>
        </w:trPr>
        <w:tc>
          <w:tcPr>
            <w:tcW w:w="4888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915F89" w:rsidP="003D7D54">
            <w:pPr>
              <w:adjustRightInd w:val="0"/>
              <w:snapToGrid w:val="0"/>
              <w:spacing w:line="320" w:lineRule="exact"/>
              <w:ind w:leftChars="-46" w:left="-100" w:rightChars="109" w:right="240" w:hanging="1"/>
              <w:jc w:val="center"/>
              <w:rPr>
                <w:rFonts w:eastAsia="宋体"/>
                <w:b/>
                <w:bCs/>
                <w:szCs w:val="22"/>
              </w:rPr>
            </w:pPr>
            <w:r w:rsidRPr="006A4ECC">
              <w:rPr>
                <w:rFonts w:eastAsia="宋体" w:hint="eastAsia"/>
                <w:b/>
                <w:bCs/>
                <w:szCs w:val="22"/>
              </w:rPr>
              <w:t>项目</w:t>
            </w:r>
          </w:p>
        </w:tc>
        <w:tc>
          <w:tcPr>
            <w:tcW w:w="1680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915F89" w:rsidP="003D7D54">
            <w:pPr>
              <w:adjustRightInd w:val="0"/>
              <w:snapToGrid w:val="0"/>
              <w:spacing w:line="320" w:lineRule="exact"/>
              <w:ind w:leftChars="-12" w:left="-26" w:rightChars="-92" w:right="-202"/>
              <w:jc w:val="center"/>
              <w:rPr>
                <w:rFonts w:eastAsia="宋体"/>
                <w:b/>
                <w:bCs/>
                <w:szCs w:val="22"/>
              </w:rPr>
            </w:pPr>
            <w:r w:rsidRPr="006A4ECC">
              <w:rPr>
                <w:rFonts w:eastAsia="宋体" w:hint="eastAsia"/>
                <w:b/>
                <w:bCs/>
                <w:szCs w:val="22"/>
              </w:rPr>
              <w:t>附注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915F89" w:rsidP="003D7D54">
            <w:pPr>
              <w:adjustRightInd w:val="0"/>
              <w:snapToGrid w:val="0"/>
              <w:spacing w:line="320" w:lineRule="exact"/>
              <w:ind w:leftChars="-6" w:left="-13" w:rightChars="-29" w:right="-64"/>
              <w:jc w:val="center"/>
              <w:rPr>
                <w:rFonts w:eastAsia="宋体"/>
                <w:b/>
                <w:bCs/>
                <w:szCs w:val="22"/>
              </w:rPr>
            </w:pPr>
            <w:r w:rsidRPr="006A4ECC">
              <w:rPr>
                <w:rFonts w:eastAsia="宋体" w:hint="eastAsia"/>
                <w:b/>
                <w:bCs/>
                <w:szCs w:val="22"/>
              </w:rPr>
              <w:t>年末数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915F89">
            <w:pPr>
              <w:adjustRightInd w:val="0"/>
              <w:snapToGrid w:val="0"/>
              <w:spacing w:line="320" w:lineRule="exact"/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6A4ECC">
              <w:rPr>
                <w:rFonts w:eastAsia="宋体" w:hint="eastAsia"/>
                <w:b/>
                <w:bCs/>
                <w:szCs w:val="22"/>
              </w:rPr>
              <w:t>年初数</w:t>
            </w:r>
          </w:p>
        </w:tc>
      </w:tr>
      <w:tr w:rsidR="00CE50F6" w:rsidRPr="006A4ECC" w:rsidTr="00CD43D3">
        <w:trPr>
          <w:trHeight w:hRule="exact" w:val="20"/>
          <w:tblHeader/>
          <w:jc w:val="center"/>
        </w:trPr>
        <w:tc>
          <w:tcPr>
            <w:tcW w:w="4888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CE50F6">
            <w:pPr>
              <w:adjustRightInd w:val="0"/>
              <w:snapToGrid w:val="0"/>
              <w:spacing w:line="320" w:lineRule="exact"/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CE50F6">
            <w:pPr>
              <w:adjustRightInd w:val="0"/>
              <w:snapToGrid w:val="0"/>
              <w:spacing w:line="320" w:lineRule="exact"/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CE50F6">
            <w:pPr>
              <w:adjustRightInd w:val="0"/>
              <w:snapToGrid w:val="0"/>
              <w:spacing w:line="320" w:lineRule="exact"/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CE50F6">
            <w:pPr>
              <w:adjustRightInd w:val="0"/>
              <w:snapToGrid w:val="0"/>
              <w:spacing w:line="320" w:lineRule="exact"/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货币资金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附表1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17.36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10.74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短期投资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财政应返还额度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106.17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应收票据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附表2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应收账款净额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附表3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预付账款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附表4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应收股利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应收利息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其他应收款净额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附表5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0.02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5.16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存货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待摊费用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一年内到期的非流动资产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其他流动资产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  <w:jc w:val="center"/>
            </w:pPr>
            <w:r>
              <w:rPr>
                <w:rFonts w:eastAsia="宋体"/>
                <w:b/>
                <w:position w:val="-1"/>
              </w:rPr>
              <w:t>流动资产合计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17.38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122.07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长期股权投资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附表6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长期债券投资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附表6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固定资产原值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102.78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97.69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  减：固定资产累计折旧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46.63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37.96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固定资产净值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附表7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56.15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59.73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工程物资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在建工程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附表8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无形资产原值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  减：无形资产累计摊销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无形资产净值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附表9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研发支出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公共基础设施原值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  减：公共基础设施累计折旧（摊销）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  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公共基础设施净值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附表10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政府储备物资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附表11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文物文化资产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保障性住房原值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  减：保障性住房累计折旧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保障性住房净值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附表12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PPP项目资产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lastRenderedPageBreak/>
              <w:t xml:space="preserve">    减：PPP项目资产累计折旧（摊销）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PPP项目资产净值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附表13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长期待摊费用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待处理财产损溢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其他非流动资产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  <w:jc w:val="center"/>
            </w:pPr>
            <w:r>
              <w:rPr>
                <w:rFonts w:eastAsia="宋体"/>
                <w:b/>
                <w:position w:val="-1"/>
              </w:rPr>
              <w:t>非流动资产合计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56.15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59.73</w:t>
            </w:r>
          </w:p>
        </w:tc>
      </w:tr>
      <w:tr w:rsidR="00FC1A77">
        <w:trPr>
          <w:trHeight w:val="455"/>
          <w:jc w:val="center"/>
        </w:trPr>
        <w:tc>
          <w:tcPr>
            <w:tcW w:w="4888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b/>
                <w:position w:val="-1"/>
              </w:rPr>
              <w:t>受托代理资产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455"/>
          <w:jc w:val="center"/>
        </w:trPr>
        <w:tc>
          <w:tcPr>
            <w:tcW w:w="4888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  <w:jc w:val="center"/>
            </w:pPr>
            <w:r>
              <w:rPr>
                <w:rFonts w:eastAsia="宋体"/>
                <w:b/>
                <w:position w:val="-1"/>
              </w:rPr>
              <w:t>资产总计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73.53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181.80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短期借款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应交增值税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其他应交税费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应缴财政款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应付职工薪酬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应付票据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附表14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应付账款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附表15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应付政府补贴款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应付利息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预收账款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附表16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其他应付款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附表17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0.18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81.93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预提费用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一年内到期的非流动负债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其他流动负债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  <w:jc w:val="center"/>
            </w:pPr>
            <w:r>
              <w:rPr>
                <w:rFonts w:eastAsia="宋体"/>
                <w:b/>
                <w:position w:val="-1"/>
              </w:rPr>
              <w:t>流动负债合计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0.18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81.93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长期借款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附表18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长期应付款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附表19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预计负债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其他非流动负债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  <w:jc w:val="center"/>
            </w:pPr>
            <w:r>
              <w:rPr>
                <w:rFonts w:eastAsia="宋体"/>
                <w:b/>
                <w:position w:val="-1"/>
              </w:rPr>
              <w:t>非流动负债合计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455"/>
          <w:jc w:val="center"/>
        </w:trPr>
        <w:tc>
          <w:tcPr>
            <w:tcW w:w="4888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b/>
                <w:position w:val="-1"/>
              </w:rPr>
              <w:t>受托代理负债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455"/>
          <w:jc w:val="center"/>
        </w:trPr>
        <w:tc>
          <w:tcPr>
            <w:tcW w:w="4888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  <w:jc w:val="center"/>
            </w:pPr>
            <w:r>
              <w:rPr>
                <w:rFonts w:eastAsia="宋体"/>
                <w:b/>
                <w:position w:val="-1"/>
              </w:rPr>
              <w:t>负债合计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0.18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81.93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累计盈余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73.35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99.87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专用基金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权益法调整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23"/>
          <w:jc w:val="center"/>
        </w:trPr>
        <w:tc>
          <w:tcPr>
            <w:tcW w:w="4888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</w:pPr>
            <w:r>
              <w:rPr>
                <w:rFonts w:eastAsia="宋体"/>
                <w:position w:val="-1"/>
              </w:rPr>
              <w:t xml:space="preserve">  PPP项目净资产</w:t>
            </w:r>
          </w:p>
        </w:tc>
        <w:tc>
          <w:tcPr>
            <w:tcW w:w="1680" w:type="dxa"/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455"/>
          <w:jc w:val="center"/>
        </w:trPr>
        <w:tc>
          <w:tcPr>
            <w:tcW w:w="4888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  <w:jc w:val="center"/>
            </w:pPr>
            <w:r>
              <w:rPr>
                <w:rFonts w:eastAsia="宋体"/>
                <w:b/>
                <w:position w:val="-1"/>
              </w:rPr>
              <w:t>净资产合计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73.35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99.87</w:t>
            </w:r>
          </w:p>
        </w:tc>
      </w:tr>
      <w:tr w:rsidR="00FC1A77">
        <w:trPr>
          <w:trHeight w:val="455"/>
          <w:jc w:val="center"/>
        </w:trPr>
        <w:tc>
          <w:tcPr>
            <w:tcW w:w="4888" w:type="dxa"/>
            <w:tcBorders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240"/>
              <w:jc w:val="center"/>
            </w:pPr>
            <w:r>
              <w:rPr>
                <w:rFonts w:eastAsia="宋体"/>
                <w:b/>
                <w:position w:val="-1"/>
              </w:rPr>
              <w:t>负债及净资产总计</w:t>
            </w:r>
          </w:p>
        </w:tc>
        <w:tc>
          <w:tcPr>
            <w:tcW w:w="1680" w:type="dxa"/>
            <w:tcBorders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FC1A77">
            <w:pPr>
              <w:spacing w:line="320" w:lineRule="exact"/>
              <w:ind w:right="13"/>
              <w:jc w:val="center"/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6"/>
              <w:jc w:val="right"/>
            </w:pPr>
            <w:r>
              <w:rPr>
                <w:rFonts w:eastAsia="宋体"/>
                <w:color w:val="000000"/>
                <w:position w:val="-1"/>
              </w:rPr>
              <w:t>73.53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spacing w:line="320" w:lineRule="exact"/>
              <w:ind w:right="18"/>
              <w:jc w:val="right"/>
            </w:pPr>
            <w:r>
              <w:rPr>
                <w:rFonts w:eastAsia="宋体"/>
                <w:color w:val="000000"/>
                <w:position w:val="-1"/>
              </w:rPr>
              <w:t>181.80</w:t>
            </w:r>
          </w:p>
        </w:tc>
      </w:tr>
    </w:tbl>
    <w:p w:rsidR="00CE50F6" w:rsidRPr="00CA5357" w:rsidRDefault="00CE50F6" w:rsidP="00CA5357">
      <w:pPr>
        <w:spacing w:line="360" w:lineRule="auto"/>
        <w:ind w:rightChars="80" w:right="176" w:firstLineChars="200" w:firstLine="480"/>
        <w:rPr>
          <w:rFonts w:eastAsia="宋体" w:cs="仿宋_GB2312"/>
          <w:color w:val="00B0F0"/>
          <w:kern w:val="16"/>
          <w:sz w:val="24"/>
        </w:rPr>
      </w:pPr>
      <w:bookmarkStart w:id="36" w:name="_Toc435362490"/>
      <w:bookmarkStart w:id="37" w:name="_Toc435362065"/>
      <w:bookmarkStart w:id="38" w:name="_Toc435362292"/>
      <w:bookmarkStart w:id="39" w:name="_Toc435361947"/>
    </w:p>
    <w:p w:rsidR="00CE50F6" w:rsidRPr="006A4ECC" w:rsidRDefault="00915F89" w:rsidP="00CC668D">
      <w:pPr>
        <w:widowControl w:val="0"/>
        <w:ind w:leftChars="200" w:left="440"/>
        <w:jc w:val="both"/>
        <w:rPr>
          <w:rFonts w:eastAsia="宋体" w:cs="仿宋_GB2312"/>
          <w:noProof/>
          <w:color w:val="000000"/>
          <w:sz w:val="24"/>
        </w:rPr>
      </w:pPr>
      <w:r w:rsidRPr="006A4ECC">
        <w:rPr>
          <w:rFonts w:eastAsia="宋体" w:cs="仿宋_GB2312" w:hint="eastAsia"/>
          <w:noProof/>
          <w:color w:val="000000"/>
          <w:sz w:val="24"/>
        </w:rPr>
        <w:t>表</w:t>
      </w:r>
      <w:r w:rsidRPr="006A4ECC">
        <w:rPr>
          <w:rFonts w:eastAsia="宋体" w:cs="仿宋_GB2312"/>
          <w:noProof/>
          <w:color w:val="000000"/>
          <w:sz w:val="24"/>
        </w:rPr>
        <w:t>2</w:t>
      </w:r>
      <w:bookmarkEnd w:id="36"/>
      <w:bookmarkEnd w:id="37"/>
      <w:bookmarkEnd w:id="38"/>
      <w:bookmarkEnd w:id="39"/>
      <w:r w:rsidRPr="006A4ECC">
        <w:rPr>
          <w:rFonts w:eastAsia="宋体" w:cs="仿宋_GB2312" w:hint="eastAsia"/>
          <w:noProof/>
          <w:color w:val="000000"/>
          <w:sz w:val="24"/>
        </w:rPr>
        <w:t>-1</w:t>
      </w:r>
    </w:p>
    <w:p w:rsidR="00CE50F6" w:rsidRPr="006A4ECC" w:rsidRDefault="00915F89">
      <w:pPr>
        <w:widowControl w:val="0"/>
        <w:spacing w:after="229" w:line="281" w:lineRule="exact"/>
        <w:ind w:left="240" w:right="240"/>
        <w:jc w:val="center"/>
        <w:outlineLvl w:val="2"/>
        <w:rPr>
          <w:rFonts w:eastAsia="宋体"/>
          <w:b/>
          <w:bCs/>
          <w:noProof/>
          <w:color w:val="000000"/>
          <w:spacing w:val="-1"/>
          <w:sz w:val="24"/>
        </w:rPr>
      </w:pPr>
      <w:bookmarkStart w:id="40" w:name="_Toc35452578"/>
      <w:bookmarkStart w:id="41" w:name="_Toc35500804"/>
      <w:r w:rsidRPr="006A4ECC">
        <w:rPr>
          <w:rFonts w:eastAsia="宋体" w:hint="eastAsia"/>
          <w:b/>
          <w:bCs/>
          <w:noProof/>
          <w:color w:val="000000"/>
          <w:spacing w:val="-1"/>
          <w:sz w:val="24"/>
        </w:rPr>
        <w:lastRenderedPageBreak/>
        <w:t>收入费用表</w:t>
      </w:r>
      <w:r w:rsidRPr="006A4ECC">
        <w:rPr>
          <w:rFonts w:eastAsia="宋体"/>
          <w:b/>
          <w:bCs/>
          <w:noProof/>
          <w:color w:val="000000"/>
          <w:spacing w:val="-1"/>
          <w:sz w:val="24"/>
        </w:rPr>
        <w:t>（1）</w:t>
      </w:r>
      <w:bookmarkEnd w:id="40"/>
      <w:bookmarkEnd w:id="41"/>
    </w:p>
    <w:p w:rsidR="00CE50F6" w:rsidRPr="006A4ECC" w:rsidRDefault="00915F89" w:rsidP="00CD43D3">
      <w:pPr>
        <w:tabs>
          <w:tab w:val="left" w:pos="4962"/>
          <w:tab w:val="left" w:pos="8670"/>
        </w:tabs>
        <w:adjustRightInd w:val="0"/>
        <w:snapToGrid w:val="0"/>
        <w:spacing w:line="320" w:lineRule="exact"/>
        <w:ind w:right="-41"/>
        <w:rPr>
          <w:rFonts w:eastAsia="宋体"/>
          <w:b/>
          <w:bCs/>
          <w:szCs w:val="22"/>
        </w:rPr>
      </w:pPr>
      <w:r w:rsidRPr="006A4ECC">
        <w:rPr>
          <w:rFonts w:eastAsia="宋体" w:hint="eastAsia"/>
          <w:szCs w:val="22"/>
        </w:rPr>
        <w:t>编制单位：宿城区统计局</w:t>
      </w:r>
      <w:r w:rsidRPr="006A4ECC">
        <w:rPr>
          <w:rFonts w:eastAsia="宋体"/>
          <w:b/>
          <w:bCs/>
          <w:szCs w:val="22"/>
        </w:rPr>
        <w:tab/>
      </w:r>
      <w:r w:rsidRPr="006A4ECC">
        <w:rPr>
          <w:rFonts w:eastAsia="宋体" w:hint="eastAsia"/>
          <w:szCs w:val="22"/>
        </w:rPr>
        <w:t>2021年</w:t>
      </w:r>
      <w:r w:rsidRPr="006A4ECC">
        <w:rPr>
          <w:rFonts w:eastAsia="宋体"/>
          <w:b/>
          <w:bCs/>
          <w:szCs w:val="22"/>
        </w:rPr>
        <w:tab/>
      </w:r>
      <w:r w:rsidRPr="006A4ECC">
        <w:rPr>
          <w:rFonts w:eastAsia="宋体" w:hint="eastAsia"/>
          <w:szCs w:val="22"/>
        </w:rPr>
        <w:t>单位：万元</w:t>
      </w:r>
    </w:p>
    <w:tbl>
      <w:tblPr>
        <w:tblW w:w="9781" w:type="dxa"/>
        <w:tblLayout w:type="fixed"/>
        <w:tblLook w:val="04A0"/>
      </w:tblPr>
      <w:tblGrid>
        <w:gridCol w:w="4351"/>
        <w:gridCol w:w="1886"/>
        <w:gridCol w:w="1701"/>
        <w:gridCol w:w="1843"/>
      </w:tblGrid>
      <w:tr w:rsidR="00CE50F6" w:rsidRPr="006A4ECC" w:rsidTr="00CD43D3">
        <w:trPr>
          <w:trHeight w:val="397"/>
          <w:tblHeader/>
        </w:trPr>
        <w:tc>
          <w:tcPr>
            <w:tcW w:w="4351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6A4ECC">
              <w:rPr>
                <w:rFonts w:eastAsia="宋体" w:hint="eastAsia"/>
                <w:b/>
                <w:bCs/>
                <w:szCs w:val="22"/>
              </w:rPr>
              <w:t>项目</w:t>
            </w:r>
          </w:p>
        </w:tc>
        <w:tc>
          <w:tcPr>
            <w:tcW w:w="1886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6A4ECC">
              <w:rPr>
                <w:rFonts w:eastAsia="宋体" w:hint="eastAsia"/>
                <w:b/>
                <w:bCs/>
                <w:szCs w:val="22"/>
              </w:rPr>
              <w:t>附注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6A4ECC">
              <w:rPr>
                <w:rFonts w:eastAsia="宋体" w:hint="eastAsia"/>
                <w:b/>
                <w:bCs/>
                <w:szCs w:val="22"/>
              </w:rPr>
              <w:t>本年数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6A4ECC">
              <w:rPr>
                <w:rFonts w:eastAsia="宋体" w:hint="eastAsia"/>
                <w:b/>
                <w:bCs/>
                <w:szCs w:val="22"/>
              </w:rPr>
              <w:t>上年数</w:t>
            </w:r>
          </w:p>
        </w:tc>
      </w:tr>
      <w:tr w:rsidR="00CE50F6" w:rsidRPr="006A4ECC" w:rsidTr="00CD43D3">
        <w:trPr>
          <w:trHeight w:hRule="exact" w:val="20"/>
          <w:tblHeader/>
        </w:trPr>
        <w:tc>
          <w:tcPr>
            <w:tcW w:w="4351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886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财政拨款收入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FC1A77">
            <w:pPr>
              <w:ind w:leftChars="-5" w:left="-11" w:firstLineChars="6" w:firstLine="13"/>
              <w:jc w:val="center"/>
            </w:pP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639.82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1,514.24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事业收入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A0111C">
            <w:pPr>
              <w:ind w:leftChars="-5" w:left="-11" w:firstLineChars="6" w:firstLine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附表20</w:t>
            </w: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上级补助收入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A0111C">
            <w:pPr>
              <w:ind w:leftChars="-5" w:left="-11" w:firstLineChars="6" w:firstLine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</w:t>
            </w: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附属单位上缴收入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A0111C">
            <w:pPr>
              <w:ind w:leftChars="-5" w:left="-11" w:firstLineChars="6" w:firstLine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</w:t>
            </w: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经营收入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A0111C">
            <w:pPr>
              <w:ind w:leftChars="-5" w:left="-11" w:firstLineChars="6" w:firstLine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附表21</w:t>
            </w: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非同级财政拨款收入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A0111C">
            <w:pPr>
              <w:ind w:leftChars="-5" w:left="-11" w:firstLineChars="6" w:firstLine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附表22</w:t>
            </w: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投资收益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A0111C">
            <w:pPr>
              <w:ind w:leftChars="-5" w:left="-11" w:firstLineChars="6" w:firstLine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附表6</w:t>
            </w: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捐赠收入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FC1A77">
            <w:pPr>
              <w:ind w:leftChars="-5" w:left="-11" w:firstLineChars="6" w:firstLine="13"/>
              <w:jc w:val="center"/>
            </w:pP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利息收入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FC1A77">
            <w:pPr>
              <w:ind w:leftChars="-5" w:left="-11" w:firstLineChars="6" w:firstLine="13"/>
              <w:jc w:val="center"/>
            </w:pP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租金收入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A0111C">
            <w:pPr>
              <w:ind w:leftChars="-5" w:left="-11" w:firstLineChars="6" w:firstLine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附表23</w:t>
            </w: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其他收入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A0111C">
            <w:pPr>
              <w:ind w:leftChars="-5" w:left="-11" w:firstLineChars="6" w:firstLine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附表24</w:t>
            </w: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28.84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77.31</w:t>
            </w:r>
          </w:p>
        </w:tc>
      </w:tr>
      <w:tr w:rsidR="00FC1A77">
        <w:trPr>
          <w:trHeight w:val="455"/>
        </w:trPr>
        <w:tc>
          <w:tcPr>
            <w:tcW w:w="4351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b/>
                <w:color w:val="000000"/>
                <w:position w:val="-1"/>
              </w:rPr>
              <w:t xml:space="preserve">  收入合计</w:t>
            </w:r>
          </w:p>
        </w:tc>
        <w:tc>
          <w:tcPr>
            <w:tcW w:w="1886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FC1A77">
            <w:pPr>
              <w:ind w:leftChars="-5" w:left="-11" w:firstLineChars="6" w:firstLine="13"/>
              <w:jc w:val="center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668.66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1,591.55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业务活动费用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A0111C">
            <w:pPr>
              <w:ind w:leftChars="-5" w:left="-11" w:firstLineChars="6" w:firstLine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附表25</w:t>
            </w: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640.15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1,648.37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单位管理费用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A0111C">
            <w:pPr>
              <w:ind w:leftChars="-5" w:left="-11" w:firstLineChars="6" w:firstLine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附表26</w:t>
            </w: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经营费用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A0111C">
            <w:pPr>
              <w:ind w:leftChars="-5" w:left="-11" w:firstLineChars="6" w:firstLine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附表27</w:t>
            </w: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资产处置费用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FC1A77">
            <w:pPr>
              <w:ind w:leftChars="-5" w:left="-11" w:firstLineChars="6" w:firstLine="13"/>
              <w:jc w:val="center"/>
            </w:pP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0.71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1.13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上缴上级费用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A0111C">
            <w:pPr>
              <w:ind w:leftChars="-5" w:left="-11" w:firstLineChars="6" w:firstLine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</w:t>
            </w: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对附属单位补助费用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A0111C">
            <w:pPr>
              <w:ind w:leftChars="-5" w:left="-11" w:firstLineChars="6" w:firstLine="13"/>
              <w:jc w:val="center"/>
            </w:pPr>
            <w:r>
              <w:rPr>
                <w:rFonts w:eastAsia="宋体"/>
                <w:color w:val="000000"/>
                <w:position w:val="-1"/>
              </w:rPr>
              <w:t xml:space="preserve">  </w:t>
            </w: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所得税费用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FC1A77">
            <w:pPr>
              <w:ind w:leftChars="-5" w:left="-11" w:firstLineChars="6" w:firstLine="13"/>
              <w:jc w:val="center"/>
            </w:pP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351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其他费用</w:t>
            </w:r>
          </w:p>
        </w:tc>
        <w:tc>
          <w:tcPr>
            <w:tcW w:w="1886" w:type="dxa"/>
            <w:shd w:val="clear" w:color="FFFFFF" w:fill="FFFFFF"/>
            <w:vAlign w:val="center"/>
          </w:tcPr>
          <w:p w:rsidR="00FC1A77" w:rsidRDefault="00FC1A77">
            <w:pPr>
              <w:ind w:leftChars="-5" w:left="-11" w:firstLineChars="6" w:firstLine="13"/>
              <w:jc w:val="center"/>
            </w:pPr>
          </w:p>
        </w:tc>
        <w:tc>
          <w:tcPr>
            <w:tcW w:w="1701" w:type="dxa"/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455"/>
        </w:trPr>
        <w:tc>
          <w:tcPr>
            <w:tcW w:w="4351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b/>
                <w:color w:val="000000"/>
                <w:position w:val="-1"/>
              </w:rPr>
              <w:t xml:space="preserve">  费用合计</w:t>
            </w:r>
          </w:p>
        </w:tc>
        <w:tc>
          <w:tcPr>
            <w:tcW w:w="1886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FC1A77">
            <w:pPr>
              <w:ind w:leftChars="-5" w:left="-11" w:firstLineChars="6" w:firstLine="13"/>
              <w:jc w:val="center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640.86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1,649.50</w:t>
            </w:r>
          </w:p>
        </w:tc>
      </w:tr>
      <w:tr w:rsidR="00FC1A77">
        <w:trPr>
          <w:trHeight w:val="455"/>
        </w:trPr>
        <w:tc>
          <w:tcPr>
            <w:tcW w:w="4351" w:type="dxa"/>
            <w:tcBorders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right="240"/>
              <w:jc w:val="center"/>
            </w:pPr>
            <w:r>
              <w:rPr>
                <w:rFonts w:eastAsia="宋体"/>
                <w:b/>
                <w:color w:val="000000"/>
                <w:position w:val="-1"/>
              </w:rPr>
              <w:t xml:space="preserve">  本年盈余</w:t>
            </w:r>
          </w:p>
        </w:tc>
        <w:tc>
          <w:tcPr>
            <w:tcW w:w="1886" w:type="dxa"/>
            <w:tcBorders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FC1A77">
            <w:pPr>
              <w:ind w:leftChars="-5" w:left="-11" w:firstLineChars="6" w:firstLine="13"/>
              <w:jc w:val="center"/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36" w:rightChars="-17" w:right="-37"/>
              <w:jc w:val="right"/>
            </w:pPr>
            <w:r>
              <w:rPr>
                <w:rFonts w:eastAsia="宋体"/>
                <w:color w:val="000000"/>
                <w:position w:val="-1"/>
              </w:rPr>
              <w:t>27.80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-57.95</w:t>
            </w:r>
          </w:p>
        </w:tc>
      </w:tr>
    </w:tbl>
    <w:p w:rsidR="00CE50F6" w:rsidRPr="00CA5357" w:rsidRDefault="00CE50F6" w:rsidP="00CA5357">
      <w:pPr>
        <w:spacing w:line="360" w:lineRule="auto"/>
        <w:ind w:rightChars="80" w:right="176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6A4ECC" w:rsidRDefault="00915F89" w:rsidP="00CC668D">
      <w:pPr>
        <w:widowControl w:val="0"/>
        <w:ind w:leftChars="200" w:left="440"/>
        <w:jc w:val="both"/>
        <w:rPr>
          <w:rFonts w:eastAsia="宋体" w:cs="仿宋_GB2312"/>
          <w:noProof/>
          <w:color w:val="000000"/>
          <w:sz w:val="24"/>
        </w:rPr>
      </w:pPr>
      <w:r w:rsidRPr="006A4ECC">
        <w:rPr>
          <w:rFonts w:eastAsia="宋体" w:cs="仿宋_GB2312" w:hint="eastAsia"/>
          <w:noProof/>
          <w:color w:val="000000"/>
          <w:sz w:val="24"/>
        </w:rPr>
        <w:t>表</w:t>
      </w:r>
      <w:r w:rsidRPr="006A4ECC">
        <w:rPr>
          <w:rFonts w:eastAsia="宋体" w:cs="仿宋_GB2312"/>
          <w:noProof/>
          <w:color w:val="000000"/>
          <w:sz w:val="24"/>
        </w:rPr>
        <w:t>2</w:t>
      </w:r>
      <w:r w:rsidRPr="006A4ECC">
        <w:rPr>
          <w:rFonts w:eastAsia="宋体" w:cs="仿宋_GB2312" w:hint="eastAsia"/>
          <w:noProof/>
          <w:color w:val="000000"/>
          <w:sz w:val="24"/>
        </w:rPr>
        <w:t>-2</w:t>
      </w:r>
    </w:p>
    <w:p w:rsidR="00CE50F6" w:rsidRPr="006A4ECC" w:rsidRDefault="00915F89">
      <w:pPr>
        <w:widowControl w:val="0"/>
        <w:spacing w:after="229" w:line="281" w:lineRule="exact"/>
        <w:ind w:left="240" w:right="240"/>
        <w:jc w:val="center"/>
        <w:outlineLvl w:val="2"/>
        <w:rPr>
          <w:rFonts w:eastAsia="宋体"/>
          <w:b/>
          <w:bCs/>
          <w:noProof/>
          <w:color w:val="000000"/>
          <w:spacing w:val="-1"/>
          <w:sz w:val="24"/>
        </w:rPr>
      </w:pPr>
      <w:bookmarkStart w:id="42" w:name="_Toc35500805"/>
      <w:bookmarkStart w:id="43" w:name="_Toc35452579"/>
      <w:r w:rsidRPr="006A4ECC">
        <w:rPr>
          <w:rFonts w:eastAsia="宋体" w:hint="eastAsia"/>
          <w:b/>
          <w:bCs/>
          <w:noProof/>
          <w:color w:val="000000"/>
          <w:spacing w:val="-1"/>
          <w:sz w:val="24"/>
        </w:rPr>
        <w:t>收入费用表</w:t>
      </w:r>
      <w:r w:rsidRPr="006A4ECC">
        <w:rPr>
          <w:rFonts w:eastAsia="宋体"/>
          <w:b/>
          <w:bCs/>
          <w:noProof/>
          <w:color w:val="000000"/>
          <w:spacing w:val="-1"/>
          <w:sz w:val="24"/>
        </w:rPr>
        <w:t>（</w:t>
      </w:r>
      <w:r w:rsidRPr="006A4ECC">
        <w:rPr>
          <w:rFonts w:eastAsia="宋体" w:hint="eastAsia"/>
          <w:b/>
          <w:bCs/>
          <w:noProof/>
          <w:color w:val="000000"/>
          <w:spacing w:val="-1"/>
          <w:sz w:val="24"/>
        </w:rPr>
        <w:t>2</w:t>
      </w:r>
      <w:r w:rsidRPr="006A4ECC">
        <w:rPr>
          <w:rFonts w:eastAsia="宋体"/>
          <w:b/>
          <w:bCs/>
          <w:noProof/>
          <w:color w:val="000000"/>
          <w:spacing w:val="-1"/>
          <w:sz w:val="24"/>
        </w:rPr>
        <w:t>）</w:t>
      </w:r>
      <w:bookmarkEnd w:id="42"/>
      <w:bookmarkEnd w:id="43"/>
    </w:p>
    <w:p w:rsidR="00CE50F6" w:rsidRPr="006A4ECC" w:rsidRDefault="00915F89" w:rsidP="00CD43D3">
      <w:pPr>
        <w:tabs>
          <w:tab w:val="left" w:pos="4962"/>
          <w:tab w:val="left" w:pos="8650"/>
          <w:tab w:val="left" w:pos="8931"/>
        </w:tabs>
        <w:adjustRightInd w:val="0"/>
        <w:snapToGrid w:val="0"/>
        <w:spacing w:line="320" w:lineRule="exact"/>
        <w:ind w:right="-41"/>
        <w:rPr>
          <w:rFonts w:eastAsia="宋体"/>
          <w:b/>
          <w:bCs/>
          <w:szCs w:val="22"/>
        </w:rPr>
      </w:pPr>
      <w:r w:rsidRPr="006A4ECC">
        <w:rPr>
          <w:rFonts w:eastAsia="宋体" w:hint="eastAsia"/>
          <w:szCs w:val="22"/>
        </w:rPr>
        <w:t>编制单位：宿城区统计局</w:t>
      </w:r>
      <w:r w:rsidRPr="006A4ECC">
        <w:rPr>
          <w:rFonts w:eastAsia="宋体"/>
          <w:b/>
          <w:bCs/>
          <w:szCs w:val="22"/>
        </w:rPr>
        <w:tab/>
      </w:r>
      <w:r w:rsidRPr="006A4ECC">
        <w:rPr>
          <w:rFonts w:eastAsia="宋体" w:hint="eastAsia"/>
          <w:szCs w:val="22"/>
        </w:rPr>
        <w:t>2021年</w:t>
      </w:r>
      <w:r w:rsidRPr="006A4ECC">
        <w:rPr>
          <w:rFonts w:eastAsia="宋体"/>
          <w:b/>
          <w:bCs/>
          <w:szCs w:val="22"/>
        </w:rPr>
        <w:tab/>
      </w:r>
      <w:r w:rsidRPr="006A4ECC">
        <w:rPr>
          <w:rFonts w:eastAsia="宋体" w:hint="eastAsia"/>
          <w:szCs w:val="22"/>
        </w:rPr>
        <w:t>单位：万元</w:t>
      </w:r>
    </w:p>
    <w:tbl>
      <w:tblPr>
        <w:tblW w:w="9781" w:type="dxa"/>
        <w:tblLayout w:type="fixed"/>
        <w:tblLook w:val="04A0"/>
      </w:tblPr>
      <w:tblGrid>
        <w:gridCol w:w="4253"/>
        <w:gridCol w:w="1843"/>
        <w:gridCol w:w="1842"/>
        <w:gridCol w:w="1843"/>
      </w:tblGrid>
      <w:tr w:rsidR="00CE50F6" w:rsidRPr="006A4ECC" w:rsidTr="00CD43D3">
        <w:trPr>
          <w:trHeight w:val="397"/>
          <w:tblHeader/>
        </w:trPr>
        <w:tc>
          <w:tcPr>
            <w:tcW w:w="4253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6A4ECC">
              <w:rPr>
                <w:rFonts w:eastAsia="宋体" w:hint="eastAsia"/>
                <w:b/>
                <w:bCs/>
                <w:szCs w:val="22"/>
              </w:rPr>
              <w:t>项目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6A4ECC">
              <w:rPr>
                <w:rFonts w:eastAsia="宋体" w:hint="eastAsia"/>
                <w:b/>
                <w:bCs/>
                <w:szCs w:val="22"/>
              </w:rPr>
              <w:t>附注</w:t>
            </w:r>
          </w:p>
        </w:tc>
        <w:tc>
          <w:tcPr>
            <w:tcW w:w="1842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6A4ECC">
              <w:rPr>
                <w:rFonts w:eastAsia="宋体" w:hint="eastAsia"/>
                <w:b/>
                <w:bCs/>
                <w:szCs w:val="22"/>
              </w:rPr>
              <w:t>本年数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6A4ECC">
              <w:rPr>
                <w:rFonts w:eastAsia="宋体" w:hint="eastAsia"/>
                <w:b/>
                <w:bCs/>
                <w:szCs w:val="22"/>
              </w:rPr>
              <w:t>上年数</w:t>
            </w:r>
          </w:p>
        </w:tc>
      </w:tr>
      <w:tr w:rsidR="00CE50F6" w:rsidRPr="006A4ECC" w:rsidTr="00CD43D3">
        <w:trPr>
          <w:trHeight w:hRule="exact" w:val="20"/>
          <w:tblHeader/>
        </w:trPr>
        <w:tc>
          <w:tcPr>
            <w:tcW w:w="4253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6A4ECC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财政拨款收入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639.82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1,514.24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事业收入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194"/>
              <w:jc w:val="center"/>
            </w:pPr>
            <w:r>
              <w:rPr>
                <w:rFonts w:eastAsia="宋体"/>
                <w:position w:val="-1"/>
              </w:rPr>
              <w:t>附表20</w:t>
            </w: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上级补助收入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附属单位上缴收入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lastRenderedPageBreak/>
              <w:t>经营收入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194"/>
              <w:jc w:val="center"/>
            </w:pPr>
            <w:r>
              <w:rPr>
                <w:rFonts w:eastAsia="宋体"/>
                <w:position w:val="-1"/>
              </w:rPr>
              <w:t>附表21</w:t>
            </w: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非同级财政拨款收入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194"/>
              <w:jc w:val="center"/>
            </w:pPr>
            <w:r>
              <w:rPr>
                <w:rFonts w:eastAsia="宋体"/>
                <w:position w:val="-1"/>
              </w:rPr>
              <w:t>附表22</w:t>
            </w: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投资收益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194"/>
              <w:jc w:val="center"/>
            </w:pPr>
            <w:r>
              <w:rPr>
                <w:rFonts w:eastAsia="宋体"/>
                <w:position w:val="-1"/>
              </w:rPr>
              <w:t>附表6</w:t>
            </w: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捐赠收入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利息收入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租金收入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194"/>
              <w:jc w:val="center"/>
            </w:pPr>
            <w:r>
              <w:rPr>
                <w:rFonts w:eastAsia="宋体"/>
                <w:position w:val="-1"/>
              </w:rPr>
              <w:t>附表23</w:t>
            </w: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其他收入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194"/>
              <w:jc w:val="center"/>
            </w:pPr>
            <w:r>
              <w:rPr>
                <w:rFonts w:eastAsia="宋体"/>
                <w:position w:val="-1"/>
              </w:rPr>
              <w:t>附表24</w:t>
            </w: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28.84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77.31</w:t>
            </w:r>
          </w:p>
        </w:tc>
      </w:tr>
      <w:tr w:rsidR="00FC1A77">
        <w:trPr>
          <w:trHeight w:val="455"/>
        </w:trPr>
        <w:tc>
          <w:tcPr>
            <w:tcW w:w="4253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 w:rsidP="00A0111C">
            <w:pPr>
              <w:ind w:right="240" w:firstLineChars="100" w:firstLine="221"/>
            </w:pPr>
            <w:r>
              <w:rPr>
                <w:rFonts w:eastAsia="宋体"/>
                <w:b/>
                <w:position w:val="-1"/>
              </w:rPr>
              <w:t>收入合计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668.66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1,591.55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工资福利费用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269.68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375.87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商品和服务费用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194"/>
              <w:jc w:val="center"/>
            </w:pPr>
            <w:r>
              <w:rPr>
                <w:rFonts w:eastAsia="宋体"/>
                <w:position w:val="-1"/>
              </w:rPr>
              <w:t>附表28</w:t>
            </w: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347.81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1,261.37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对个人和家庭的补助费用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对企业补助费用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固定资产折旧费用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8.67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11.13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无形资产摊销费用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公共基础设施折旧（摊销）费用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保障性住房折旧费用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计提专用基金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资产处置费用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0.71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1.13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上缴上级费用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对附属单位补助费用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所得税费用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253" w:type="dxa"/>
            <w:shd w:val="clear" w:color="FFFFFF" w:fill="FFFFFF"/>
            <w:vAlign w:val="center"/>
          </w:tcPr>
          <w:p w:rsidR="00FC1A77" w:rsidRDefault="00A0111C">
            <w:pPr>
              <w:ind w:right="240" w:firstLineChars="100" w:firstLine="220"/>
            </w:pPr>
            <w:r>
              <w:rPr>
                <w:rFonts w:eastAsia="宋体"/>
                <w:position w:val="-1"/>
              </w:rPr>
              <w:t>其他费用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194"/>
              <w:jc w:val="center"/>
            </w:pPr>
            <w:r>
              <w:rPr>
                <w:rFonts w:eastAsia="宋体"/>
                <w:position w:val="-1"/>
              </w:rPr>
              <w:t>附表29</w:t>
            </w:r>
          </w:p>
        </w:tc>
        <w:tc>
          <w:tcPr>
            <w:tcW w:w="1842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13.99</w:t>
            </w:r>
          </w:p>
        </w:tc>
        <w:tc>
          <w:tcPr>
            <w:tcW w:w="1843" w:type="dxa"/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455"/>
        </w:trPr>
        <w:tc>
          <w:tcPr>
            <w:tcW w:w="4253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 w:rsidP="00A0111C">
            <w:pPr>
              <w:ind w:right="240" w:firstLineChars="100" w:firstLine="221"/>
            </w:pPr>
            <w:r>
              <w:rPr>
                <w:rFonts w:eastAsia="宋体"/>
                <w:b/>
                <w:position w:val="-1"/>
              </w:rPr>
              <w:t>费用合计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640.86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1,649.50</w:t>
            </w:r>
          </w:p>
        </w:tc>
      </w:tr>
      <w:tr w:rsidR="00FC1A77">
        <w:trPr>
          <w:trHeight w:val="455"/>
        </w:trPr>
        <w:tc>
          <w:tcPr>
            <w:tcW w:w="4253" w:type="dxa"/>
            <w:tcBorders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A0111C" w:rsidP="00A0111C">
            <w:pPr>
              <w:ind w:right="240" w:firstLineChars="100" w:firstLine="221"/>
              <w:jc w:val="center"/>
            </w:pPr>
            <w:r>
              <w:rPr>
                <w:rFonts w:eastAsia="宋体"/>
                <w:b/>
                <w:position w:val="-1"/>
              </w:rPr>
              <w:t>本年盈余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FC1A77">
            <w:pPr>
              <w:ind w:left="194"/>
              <w:jc w:val="center"/>
            </w:pPr>
          </w:p>
        </w:tc>
        <w:tc>
          <w:tcPr>
            <w:tcW w:w="1842" w:type="dxa"/>
            <w:tcBorders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27.80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-57.95</w:t>
            </w:r>
          </w:p>
        </w:tc>
      </w:tr>
      <w:tr w:rsidR="00CE50F6" w:rsidRPr="006A4ECC" w:rsidTr="00CD43D3">
        <w:trPr>
          <w:trHeight w:val="397"/>
        </w:trPr>
        <w:tc>
          <w:tcPr>
            <w:tcW w:w="9781" w:type="dxa"/>
            <w:gridSpan w:val="4"/>
            <w:shd w:val="clear" w:color="FFFFFF" w:fill="FFFFFF"/>
            <w:vAlign w:val="center"/>
          </w:tcPr>
          <w:p w:rsidR="00CE50F6" w:rsidRPr="006A4ECC" w:rsidRDefault="00915F89" w:rsidP="00874DF2">
            <w:pPr>
              <w:ind w:rightChars="-49" w:right="-108"/>
              <w:rPr>
                <w:rFonts w:eastAsia="宋体"/>
                <w:szCs w:val="22"/>
              </w:rPr>
            </w:pPr>
            <w:r w:rsidRPr="006A4ECC">
              <w:rPr>
                <w:rFonts w:eastAsia="宋体" w:cs="微软雅黑" w:hint="eastAsia"/>
                <w:color w:val="000000"/>
                <w:szCs w:val="22"/>
              </w:rPr>
              <w:t>表</w:t>
            </w:r>
            <w:r w:rsidRPr="006A4ECC">
              <w:rPr>
                <w:rFonts w:eastAsia="宋体" w:cs="DejaVu Sans"/>
                <w:color w:val="000000"/>
                <w:szCs w:val="22"/>
              </w:rPr>
              <w:t xml:space="preserve"> 2-2 </w:t>
            </w:r>
            <w:r w:rsidRPr="006A4ECC">
              <w:rPr>
                <w:rFonts w:eastAsia="宋体" w:cs="微软雅黑" w:hint="eastAsia"/>
                <w:color w:val="000000"/>
                <w:szCs w:val="22"/>
              </w:rPr>
              <w:t>的</w:t>
            </w:r>
            <w:r w:rsidRPr="006A4ECC">
              <w:rPr>
                <w:rFonts w:eastAsia="宋体" w:cs="DejaVu Sans"/>
                <w:color w:val="000000"/>
                <w:szCs w:val="22"/>
              </w:rPr>
              <w:t>“</w:t>
            </w:r>
            <w:r w:rsidRPr="006A4ECC">
              <w:rPr>
                <w:rFonts w:eastAsia="宋体" w:cs="微软雅黑" w:hint="eastAsia"/>
                <w:color w:val="000000"/>
                <w:szCs w:val="22"/>
              </w:rPr>
              <w:t>其他费用</w:t>
            </w:r>
            <w:r w:rsidRPr="006A4ECC">
              <w:rPr>
                <w:rFonts w:eastAsia="宋体" w:cs="DejaVu Sans"/>
                <w:color w:val="000000"/>
                <w:szCs w:val="22"/>
              </w:rPr>
              <w:t>”</w:t>
            </w:r>
            <w:r w:rsidRPr="006A4ECC">
              <w:rPr>
                <w:rFonts w:eastAsia="宋体" w:cs="微软雅黑" w:hint="eastAsia"/>
                <w:color w:val="000000"/>
                <w:szCs w:val="22"/>
              </w:rPr>
              <w:t>包括</w:t>
            </w:r>
            <w:r w:rsidRPr="006A4ECC">
              <w:rPr>
                <w:rFonts w:eastAsia="宋体" w:cs="DejaVu Sans"/>
                <w:color w:val="000000"/>
                <w:szCs w:val="22"/>
              </w:rPr>
              <w:t>“</w:t>
            </w:r>
            <w:r w:rsidRPr="006A4ECC">
              <w:rPr>
                <w:rFonts w:eastAsia="宋体" w:cs="微软雅黑" w:hint="eastAsia"/>
                <w:color w:val="000000"/>
                <w:szCs w:val="22"/>
              </w:rPr>
              <w:t>业务活动费用</w:t>
            </w:r>
            <w:r w:rsidRPr="006A4ECC">
              <w:rPr>
                <w:rFonts w:eastAsia="宋体" w:cs="DejaVu Sans"/>
                <w:color w:val="000000"/>
                <w:szCs w:val="22"/>
              </w:rPr>
              <w:t>”“</w:t>
            </w:r>
            <w:r w:rsidRPr="006A4ECC">
              <w:rPr>
                <w:rFonts w:eastAsia="宋体" w:cs="微软雅黑" w:hint="eastAsia"/>
                <w:color w:val="000000"/>
                <w:szCs w:val="22"/>
              </w:rPr>
              <w:t>单位管理费用</w:t>
            </w:r>
            <w:r w:rsidRPr="006A4ECC">
              <w:rPr>
                <w:rFonts w:eastAsia="宋体" w:cs="DejaVu Sans"/>
                <w:color w:val="000000"/>
                <w:szCs w:val="22"/>
              </w:rPr>
              <w:t>”“</w:t>
            </w:r>
            <w:r w:rsidRPr="006A4ECC">
              <w:rPr>
                <w:rFonts w:eastAsia="宋体" w:cs="微软雅黑" w:hint="eastAsia"/>
                <w:color w:val="000000"/>
                <w:szCs w:val="22"/>
              </w:rPr>
              <w:t>经营费用</w:t>
            </w:r>
            <w:r w:rsidRPr="006A4ECC">
              <w:rPr>
                <w:rFonts w:eastAsia="宋体" w:cs="DejaVu Sans"/>
                <w:color w:val="000000"/>
                <w:szCs w:val="22"/>
              </w:rPr>
              <w:t>”</w:t>
            </w:r>
            <w:r w:rsidRPr="006A4ECC">
              <w:rPr>
                <w:rFonts w:eastAsia="宋体" w:cs="微软雅黑" w:hint="eastAsia"/>
                <w:color w:val="000000"/>
                <w:szCs w:val="22"/>
              </w:rPr>
              <w:t>等会计科目中的其他部分。</w:t>
            </w:r>
          </w:p>
        </w:tc>
      </w:tr>
    </w:tbl>
    <w:p w:rsidR="00CE50F6" w:rsidRPr="00CA5357" w:rsidRDefault="00CE50F6" w:rsidP="00CA5357">
      <w:pPr>
        <w:spacing w:line="360" w:lineRule="auto"/>
        <w:ind w:rightChars="80" w:right="176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7309F7" w:rsidRDefault="00915F89" w:rsidP="00CA5357">
      <w:pPr>
        <w:pStyle w:val="2"/>
        <w:spacing w:before="0" w:after="0" w:line="360" w:lineRule="auto"/>
        <w:ind w:leftChars="100" w:left="220"/>
        <w:jc w:val="left"/>
        <w:rPr>
          <w:rFonts w:ascii="楷体_GB2312" w:eastAsia="楷体_GB2312" w:hAnsi="楷体_GB2312" w:cs="楷体_GB2312"/>
          <w:b w:val="0"/>
          <w:noProof/>
          <w:color w:val="000000"/>
          <w:sz w:val="30"/>
          <w:szCs w:val="30"/>
        </w:rPr>
      </w:pPr>
      <w:bookmarkStart w:id="44" w:name="_Toc35500806"/>
      <w:bookmarkStart w:id="45" w:name="_Toc35452580"/>
      <w:bookmarkStart w:id="46" w:name="_Toc333610272"/>
      <w:r w:rsidRPr="007309F7">
        <w:rPr>
          <w:rFonts w:ascii="楷体_GB2312" w:eastAsia="楷体_GB2312" w:hAnsi="楷体_GB2312" w:cs="楷体_GB2312"/>
          <w:b w:val="0"/>
          <w:noProof/>
          <w:color w:val="000000"/>
          <w:sz w:val="30"/>
          <w:szCs w:val="30"/>
        </w:rPr>
        <w:t>（二）政府部门会计报表附注</w:t>
      </w:r>
      <w:bookmarkEnd w:id="44"/>
      <w:bookmarkEnd w:id="45"/>
    </w:p>
    <w:p w:rsidR="00CE50F6" w:rsidRPr="007376B7" w:rsidRDefault="00915F89" w:rsidP="007376B7">
      <w:pPr>
        <w:pStyle w:val="3"/>
        <w:spacing w:before="0" w:after="0" w:line="360" w:lineRule="auto"/>
        <w:ind w:leftChars="200" w:left="454" w:hangingChars="6" w:hanging="14"/>
        <w:jc w:val="left"/>
        <w:rPr>
          <w:rFonts w:ascii="宋体" w:eastAsia="宋体" w:hAnsi="宋体" w:cs="宋体"/>
          <w:b/>
          <w:noProof/>
          <w:color w:val="000000"/>
          <w:spacing w:val="-1"/>
          <w:kern w:val="0"/>
          <w:sz w:val="24"/>
          <w:szCs w:val="24"/>
        </w:rPr>
      </w:pPr>
      <w:bookmarkStart w:id="47" w:name="2.遵循相关制度规定的声明。（略）"/>
      <w:bookmarkStart w:id="48" w:name="1.会计报表编制基础。（略）"/>
      <w:bookmarkStart w:id="49" w:name="_Toc35500807"/>
      <w:bookmarkStart w:id="50" w:name="_Toc35452581"/>
      <w:bookmarkStart w:id="51" w:name="_Toc35452582"/>
      <w:bookmarkEnd w:id="47"/>
      <w:bookmarkEnd w:id="48"/>
      <w:r w:rsidRPr="007376B7">
        <w:rPr>
          <w:rFonts w:ascii="宋体" w:eastAsia="宋体" w:hAnsi="宋体" w:cs="宋体"/>
          <w:b/>
          <w:noProof/>
          <w:color w:val="000000"/>
          <w:spacing w:val="-1"/>
          <w:kern w:val="0"/>
          <w:sz w:val="24"/>
          <w:szCs w:val="24"/>
        </w:rPr>
        <w:t>1.</w:t>
      </w:r>
      <w:r w:rsidRPr="007376B7">
        <w:rPr>
          <w:rFonts w:ascii="宋体" w:eastAsia="宋体" w:hAnsi="宋体" w:cs="宋体" w:hint="eastAsia"/>
          <w:b/>
          <w:noProof/>
          <w:color w:val="000000"/>
          <w:spacing w:val="-1"/>
          <w:kern w:val="0"/>
          <w:sz w:val="24"/>
          <w:szCs w:val="24"/>
        </w:rPr>
        <w:t>会计报表编制基础</w:t>
      </w:r>
      <w:bookmarkEnd w:id="49"/>
      <w:bookmarkEnd w:id="50"/>
    </w:p>
    <w:p w:rsidR="00A0111C" w:rsidRPr="00632CEA" w:rsidRDefault="00A0111C" w:rsidP="00A0111C">
      <w:pPr>
        <w:pStyle w:val="12"/>
        <w:spacing w:line="360" w:lineRule="auto"/>
        <w:ind w:firstLine="480"/>
        <w:outlineLvl w:val="3"/>
        <w:rPr>
          <w:rFonts w:ascii="宋体" w:eastAsia="宋体" w:hAnsi="宋体" w:cs="仿宋_GB2312"/>
          <w:sz w:val="24"/>
          <w:szCs w:val="24"/>
        </w:rPr>
      </w:pPr>
      <w:r w:rsidRPr="00632CEA">
        <w:rPr>
          <w:rFonts w:ascii="宋体" w:eastAsia="宋体" w:hAnsi="宋体" w:cs="仿宋_GB2312" w:hint="eastAsia"/>
          <w:sz w:val="24"/>
          <w:szCs w:val="24"/>
        </w:rPr>
        <w:t>我单位政府部门会计报表以权责发生制为基础编制。</w:t>
      </w:r>
    </w:p>
    <w:p w:rsidR="00CE50F6" w:rsidRPr="00A0111C" w:rsidRDefault="00CE50F6" w:rsidP="00C547B1">
      <w:pPr>
        <w:spacing w:line="360" w:lineRule="auto"/>
        <w:ind w:rightChars="80" w:right="176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7376B7" w:rsidRDefault="00915F89" w:rsidP="007376B7">
      <w:pPr>
        <w:pStyle w:val="3"/>
        <w:spacing w:before="0" w:after="0" w:line="360" w:lineRule="auto"/>
        <w:ind w:leftChars="200" w:left="454" w:hangingChars="6" w:hanging="14"/>
        <w:jc w:val="left"/>
        <w:rPr>
          <w:rFonts w:ascii="宋体" w:eastAsia="宋体" w:hAnsi="宋体" w:cs="宋体"/>
          <w:b/>
          <w:noProof/>
          <w:color w:val="000000"/>
          <w:spacing w:val="-1"/>
          <w:kern w:val="0"/>
          <w:sz w:val="24"/>
          <w:szCs w:val="24"/>
        </w:rPr>
      </w:pPr>
      <w:bookmarkStart w:id="52" w:name="_Toc35500808"/>
      <w:r w:rsidRPr="007376B7">
        <w:rPr>
          <w:rFonts w:ascii="宋体" w:eastAsia="宋体" w:hAnsi="宋体" w:cs="宋体"/>
          <w:b/>
          <w:noProof/>
          <w:color w:val="000000"/>
          <w:spacing w:val="-1"/>
          <w:kern w:val="0"/>
          <w:sz w:val="24"/>
          <w:szCs w:val="24"/>
        </w:rPr>
        <w:lastRenderedPageBreak/>
        <w:t>2.遵循相关制度规定的声明</w:t>
      </w:r>
      <w:bookmarkEnd w:id="51"/>
      <w:bookmarkEnd w:id="52"/>
    </w:p>
    <w:p w:rsidR="00A0111C" w:rsidRPr="000A2175" w:rsidRDefault="00A0111C" w:rsidP="00A0111C">
      <w:pPr>
        <w:pStyle w:val="12"/>
        <w:spacing w:line="360" w:lineRule="auto"/>
        <w:ind w:firstLine="480"/>
        <w:outlineLvl w:val="3"/>
        <w:rPr>
          <w:rFonts w:ascii="宋体" w:eastAsia="宋体" w:hAnsi="宋体" w:cs="仿宋_GB2312"/>
          <w:sz w:val="24"/>
          <w:szCs w:val="24"/>
        </w:rPr>
      </w:pPr>
      <w:r w:rsidRPr="000A2175">
        <w:rPr>
          <w:rFonts w:ascii="宋体" w:eastAsia="宋体" w:hAnsi="宋体" w:cs="仿宋_GB2312" w:hint="eastAsia"/>
          <w:sz w:val="24"/>
          <w:szCs w:val="24"/>
        </w:rPr>
        <w:t>我单位编制的会计报表符合政府会计准则、相关会计制度和财务报告编制规定的要求，如实反映政府部门的财务状况、运行情况等有关信息。</w:t>
      </w:r>
    </w:p>
    <w:p w:rsidR="00CE50F6" w:rsidRPr="00A0111C" w:rsidRDefault="00CE50F6" w:rsidP="00C547B1">
      <w:pPr>
        <w:spacing w:line="360" w:lineRule="auto"/>
        <w:ind w:rightChars="80" w:right="176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7376B7" w:rsidRDefault="00915F89" w:rsidP="007376B7">
      <w:pPr>
        <w:pStyle w:val="3"/>
        <w:spacing w:before="0" w:after="0" w:line="360" w:lineRule="auto"/>
        <w:ind w:leftChars="200" w:left="454" w:hangingChars="6" w:hanging="14"/>
        <w:jc w:val="left"/>
        <w:rPr>
          <w:rFonts w:ascii="宋体" w:eastAsia="宋体" w:hAnsi="宋体" w:cs="宋体"/>
          <w:b/>
          <w:noProof/>
          <w:color w:val="000000"/>
          <w:spacing w:val="-1"/>
          <w:kern w:val="0"/>
          <w:sz w:val="24"/>
          <w:szCs w:val="24"/>
        </w:rPr>
      </w:pPr>
      <w:bookmarkStart w:id="53" w:name="3.合并范围。（略）"/>
      <w:bookmarkStart w:id="54" w:name="_Toc35500809"/>
      <w:bookmarkStart w:id="55" w:name="_Toc35452583"/>
      <w:bookmarkEnd w:id="53"/>
      <w:r w:rsidRPr="007376B7">
        <w:rPr>
          <w:rFonts w:ascii="宋体" w:eastAsia="宋体" w:hAnsi="宋体" w:cs="宋体" w:hint="eastAsia"/>
          <w:b/>
          <w:noProof/>
          <w:color w:val="000000"/>
          <w:spacing w:val="-1"/>
          <w:kern w:val="0"/>
          <w:sz w:val="24"/>
          <w:szCs w:val="24"/>
        </w:rPr>
        <w:t>3</w:t>
      </w:r>
      <w:r w:rsidRPr="007376B7">
        <w:rPr>
          <w:rFonts w:ascii="宋体" w:eastAsia="宋体" w:hAnsi="宋体" w:cs="宋体"/>
          <w:b/>
          <w:noProof/>
          <w:color w:val="000000"/>
          <w:spacing w:val="-1"/>
          <w:kern w:val="0"/>
          <w:sz w:val="24"/>
          <w:szCs w:val="24"/>
        </w:rPr>
        <w:t>.合并范围</w:t>
      </w:r>
      <w:bookmarkEnd w:id="54"/>
      <w:bookmarkEnd w:id="55"/>
    </w:p>
    <w:tbl>
      <w:tblPr>
        <w:tblW w:w="996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871"/>
        <w:gridCol w:w="3910"/>
        <w:gridCol w:w="2230"/>
        <w:gridCol w:w="1949"/>
      </w:tblGrid>
      <w:tr w:rsidR="00CE50F6" w:rsidRPr="00FE4499" w:rsidTr="00CD43D3">
        <w:trPr>
          <w:trHeight w:val="397"/>
          <w:jc w:val="center"/>
        </w:trPr>
        <w:tc>
          <w:tcPr>
            <w:tcW w:w="9960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FFFFFF" w:fill="FFFFFF"/>
            <w:vAlign w:val="center"/>
          </w:tcPr>
          <w:p w:rsidR="00CE50F6" w:rsidRPr="00FE4499" w:rsidRDefault="00915F89" w:rsidP="00D21139">
            <w:pPr>
              <w:jc w:val="center"/>
            </w:pPr>
            <w:r w:rsidRPr="00FE4499">
              <w:rPr>
                <w:rFonts w:hint="eastAsia"/>
              </w:rPr>
              <w:t>2021</w:t>
            </w:r>
            <w:r w:rsidRPr="00FE4499">
              <w:rPr>
                <w:rFonts w:ascii="微软雅黑" w:eastAsia="微软雅黑" w:hAnsi="微软雅黑" w:cs="微软雅黑" w:hint="eastAsia"/>
              </w:rPr>
              <w:t>年度部门报告合并范围</w:t>
            </w:r>
          </w:p>
        </w:tc>
      </w:tr>
      <w:tr w:rsidR="00CE50F6" w:rsidRPr="00D21139" w:rsidTr="00CD43D3">
        <w:trPr>
          <w:trHeight w:val="397"/>
          <w:jc w:val="center"/>
        </w:trPr>
        <w:tc>
          <w:tcPr>
            <w:tcW w:w="187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</w:tcPr>
          <w:p w:rsidR="00CE50F6" w:rsidRPr="00D21139" w:rsidRDefault="00915F89" w:rsidP="00D21139">
            <w:pPr>
              <w:jc w:val="center"/>
              <w:rPr>
                <w:rFonts w:eastAsia="宋体"/>
                <w:b/>
              </w:rPr>
            </w:pPr>
            <w:r w:rsidRPr="00D21139">
              <w:rPr>
                <w:rFonts w:eastAsia="宋体" w:cs="微软雅黑" w:hint="eastAsia"/>
                <w:b/>
              </w:rPr>
              <w:t>序号</w:t>
            </w:r>
          </w:p>
        </w:tc>
        <w:tc>
          <w:tcPr>
            <w:tcW w:w="391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</w:tcPr>
          <w:p w:rsidR="00CE50F6" w:rsidRPr="00D21139" w:rsidRDefault="00915F89" w:rsidP="00D21139">
            <w:pPr>
              <w:jc w:val="center"/>
              <w:rPr>
                <w:rFonts w:eastAsia="宋体"/>
                <w:b/>
              </w:rPr>
            </w:pPr>
            <w:r w:rsidRPr="00D21139">
              <w:rPr>
                <w:rFonts w:eastAsia="宋体" w:cs="微软雅黑" w:hint="eastAsia"/>
                <w:b/>
              </w:rPr>
              <w:t>单位名称</w:t>
            </w:r>
          </w:p>
        </w:tc>
        <w:tc>
          <w:tcPr>
            <w:tcW w:w="223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</w:tcPr>
          <w:p w:rsidR="00CE50F6" w:rsidRPr="00D21139" w:rsidRDefault="00915F89" w:rsidP="00D21139">
            <w:pPr>
              <w:jc w:val="center"/>
              <w:rPr>
                <w:rFonts w:eastAsia="宋体"/>
                <w:b/>
              </w:rPr>
            </w:pPr>
            <w:r w:rsidRPr="00D21139">
              <w:rPr>
                <w:rFonts w:eastAsia="宋体" w:cs="微软雅黑" w:hint="eastAsia"/>
                <w:b/>
              </w:rPr>
              <w:t>单位性质</w:t>
            </w:r>
          </w:p>
        </w:tc>
        <w:tc>
          <w:tcPr>
            <w:tcW w:w="194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</w:tcPr>
          <w:p w:rsidR="00CE50F6" w:rsidRPr="00D21139" w:rsidRDefault="00915F89" w:rsidP="00D21139">
            <w:pPr>
              <w:jc w:val="center"/>
              <w:rPr>
                <w:rFonts w:eastAsia="宋体"/>
                <w:b/>
              </w:rPr>
            </w:pPr>
            <w:r w:rsidRPr="00D21139">
              <w:rPr>
                <w:rFonts w:eastAsia="宋体" w:cs="微软雅黑" w:hint="eastAsia"/>
                <w:b/>
              </w:rPr>
              <w:t>实有人数</w:t>
            </w:r>
          </w:p>
        </w:tc>
      </w:tr>
      <w:tr w:rsidR="00CE50F6" w:rsidRPr="00FE4499" w:rsidTr="00CD43D3">
        <w:trPr>
          <w:trHeight w:hRule="exact" w:val="23"/>
          <w:jc w:val="center"/>
        </w:trPr>
        <w:tc>
          <w:tcPr>
            <w:tcW w:w="18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</w:tcPr>
          <w:p w:rsidR="00CE50F6" w:rsidRPr="00FE4499" w:rsidRDefault="00CE50F6" w:rsidP="00D21139"/>
        </w:tc>
        <w:tc>
          <w:tcPr>
            <w:tcW w:w="39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FFFFFF" w:fill="FFFFFF"/>
          </w:tcPr>
          <w:p w:rsidR="00CE50F6" w:rsidRPr="00FE4499" w:rsidRDefault="00CE50F6" w:rsidP="00D21139"/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FFFFFF" w:fill="FFFFFF"/>
          </w:tcPr>
          <w:p w:rsidR="00CE50F6" w:rsidRPr="00FE4499" w:rsidRDefault="00CE50F6" w:rsidP="00D21139"/>
        </w:tc>
        <w:tc>
          <w:tcPr>
            <w:tcW w:w="19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</w:tcPr>
          <w:p w:rsidR="00CE50F6" w:rsidRPr="00FE4499" w:rsidRDefault="00CE50F6" w:rsidP="00D21139"/>
        </w:tc>
      </w:tr>
      <w:tr w:rsidR="00FC1A77">
        <w:trPr>
          <w:trHeight w:val="397"/>
          <w:jc w:val="center"/>
        </w:trPr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</w:tcPr>
          <w:p w:rsidR="00FC1A77" w:rsidRDefault="00A0111C">
            <w:r>
              <w:rPr>
                <w:position w:val="-1"/>
              </w:rPr>
              <w:t>1</w:t>
            </w:r>
          </w:p>
        </w:tc>
        <w:tc>
          <w:tcPr>
            <w:tcW w:w="391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</w:tcPr>
          <w:p w:rsidR="00FC1A77" w:rsidRDefault="00A0111C">
            <w:r>
              <w:rPr>
                <w:position w:val="-1"/>
              </w:rPr>
              <w:t>宿城区统计局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</w:tcPr>
          <w:p w:rsidR="00FC1A77" w:rsidRDefault="00A0111C">
            <w:r>
              <w:rPr>
                <w:position w:val="-1"/>
              </w:rPr>
              <w:t>行政单位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</w:tcPr>
          <w:p w:rsidR="00FC1A77" w:rsidRDefault="00A0111C">
            <w:r>
              <w:rPr>
                <w:position w:val="-1"/>
              </w:rPr>
              <w:t>9</w:t>
            </w:r>
          </w:p>
        </w:tc>
      </w:tr>
      <w:tr w:rsidR="00FC1A77">
        <w:trPr>
          <w:trHeight w:val="455"/>
          <w:jc w:val="center"/>
        </w:trPr>
        <w:tc>
          <w:tcPr>
            <w:tcW w:w="187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FFFFFF" w:fill="FFFFFF"/>
          </w:tcPr>
          <w:p w:rsidR="00FC1A77" w:rsidRDefault="00A0111C">
            <w:r>
              <w:rPr>
                <w:position w:val="-1"/>
              </w:rPr>
              <w:t>合计</w:t>
            </w:r>
          </w:p>
        </w:tc>
        <w:tc>
          <w:tcPr>
            <w:tcW w:w="391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FFFFFF" w:fill="FFFFFF"/>
          </w:tcPr>
          <w:p w:rsidR="00FC1A77" w:rsidRDefault="00FC1A77"/>
        </w:tc>
        <w:tc>
          <w:tcPr>
            <w:tcW w:w="223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FFFFFF" w:fill="FFFFFF"/>
          </w:tcPr>
          <w:p w:rsidR="00FC1A77" w:rsidRDefault="00FC1A77"/>
        </w:tc>
        <w:tc>
          <w:tcPr>
            <w:tcW w:w="194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FFFFFF" w:fill="FFFFFF"/>
          </w:tcPr>
          <w:p w:rsidR="00FC1A77" w:rsidRDefault="00A0111C">
            <w:r>
              <w:rPr>
                <w:position w:val="-1"/>
              </w:rPr>
              <w:t>9</w:t>
            </w:r>
          </w:p>
        </w:tc>
      </w:tr>
    </w:tbl>
    <w:p w:rsidR="00CE50F6" w:rsidRPr="00E423AA" w:rsidRDefault="00CE50F6" w:rsidP="00E423AA">
      <w:pPr>
        <w:spacing w:line="360" w:lineRule="auto"/>
        <w:ind w:rightChars="80" w:right="176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A0111C" w:rsidRPr="000A2175" w:rsidRDefault="00A0111C" w:rsidP="00A0111C">
      <w:pPr>
        <w:pStyle w:val="12"/>
        <w:spacing w:line="360" w:lineRule="auto"/>
        <w:ind w:firstLine="480"/>
        <w:outlineLvl w:val="3"/>
        <w:rPr>
          <w:rFonts w:ascii="宋体" w:eastAsia="宋体" w:hAnsi="宋体" w:cs="仿宋_GB2312"/>
          <w:sz w:val="24"/>
          <w:szCs w:val="24"/>
        </w:rPr>
      </w:pPr>
      <w:bookmarkStart w:id="56" w:name="4.重要会计政策与会计估计变更情况。（略）"/>
      <w:bookmarkStart w:id="57" w:name="_Toc35500810"/>
      <w:bookmarkStart w:id="58" w:name="_Toc35452584"/>
      <w:bookmarkEnd w:id="56"/>
      <w:r w:rsidRPr="000A2175">
        <w:rPr>
          <w:rFonts w:ascii="宋体" w:eastAsia="宋体" w:hAnsi="宋体" w:cs="仿宋_GB2312" w:hint="eastAsia"/>
          <w:sz w:val="24"/>
          <w:szCs w:val="24"/>
        </w:rPr>
        <w:t>我单位</w:t>
      </w:r>
      <w:r w:rsidRPr="000A2175">
        <w:rPr>
          <w:rFonts w:ascii="宋体" w:eastAsia="宋体" w:hAnsi="宋体" w:cs="仿宋_GB2312"/>
          <w:sz w:val="24"/>
          <w:szCs w:val="24"/>
        </w:rPr>
        <w:t>20</w:t>
      </w:r>
      <w:r w:rsidRPr="000A2175">
        <w:rPr>
          <w:rFonts w:ascii="宋体" w:eastAsia="宋体" w:hAnsi="宋体" w:cs="仿宋_GB2312" w:hint="eastAsia"/>
          <w:sz w:val="24"/>
          <w:szCs w:val="24"/>
        </w:rPr>
        <w:t>21</w:t>
      </w:r>
      <w:r w:rsidRPr="000A2175">
        <w:rPr>
          <w:rFonts w:ascii="宋体" w:eastAsia="宋体" w:hAnsi="宋体" w:cs="仿宋_GB2312"/>
          <w:sz w:val="24"/>
          <w:szCs w:val="24"/>
        </w:rPr>
        <w:t>年度部门会计报表包括局机关的收入和支出数据</w:t>
      </w:r>
      <w:r w:rsidRPr="000A2175">
        <w:rPr>
          <w:rFonts w:ascii="宋体" w:eastAsia="宋体" w:hAnsi="宋体" w:cs="仿宋_GB2312" w:hint="eastAsia"/>
          <w:sz w:val="24"/>
          <w:szCs w:val="24"/>
        </w:rPr>
        <w:t>。</w:t>
      </w:r>
      <w:r w:rsidRPr="000A2175">
        <w:rPr>
          <w:rFonts w:ascii="宋体" w:eastAsia="宋体" w:hAnsi="宋体" w:cs="仿宋_GB2312"/>
          <w:sz w:val="24"/>
          <w:szCs w:val="24"/>
        </w:rPr>
        <w:t>局机关</w:t>
      </w:r>
      <w:r w:rsidRPr="000A2175">
        <w:rPr>
          <w:rFonts w:ascii="宋体" w:eastAsia="宋体" w:hAnsi="宋体" w:cs="仿宋_GB2312" w:hint="eastAsia"/>
          <w:sz w:val="24"/>
          <w:szCs w:val="24"/>
        </w:rPr>
        <w:t>，属</w:t>
      </w:r>
      <w:r w:rsidRPr="000A2175">
        <w:rPr>
          <w:rFonts w:ascii="宋体" w:eastAsia="宋体" w:hAnsi="宋体" w:cs="仿宋_GB2312"/>
          <w:sz w:val="24"/>
          <w:szCs w:val="24"/>
        </w:rPr>
        <w:t>行政单位，</w:t>
      </w:r>
      <w:r w:rsidRPr="000A2175">
        <w:rPr>
          <w:rFonts w:ascii="宋体" w:eastAsia="宋体" w:hAnsi="宋体" w:cs="仿宋_GB2312" w:hint="eastAsia"/>
          <w:sz w:val="24"/>
          <w:szCs w:val="24"/>
        </w:rPr>
        <w:t>行政</w:t>
      </w:r>
      <w:r w:rsidRPr="000A2175">
        <w:rPr>
          <w:rFonts w:ascii="宋体" w:eastAsia="宋体" w:hAnsi="宋体" w:cs="仿宋_GB2312"/>
          <w:sz w:val="24"/>
          <w:szCs w:val="24"/>
        </w:rPr>
        <w:t>编制8</w:t>
      </w:r>
      <w:r w:rsidRPr="000A2175">
        <w:rPr>
          <w:rFonts w:ascii="宋体" w:eastAsia="宋体" w:hAnsi="宋体" w:cs="仿宋_GB2312" w:hint="eastAsia"/>
          <w:sz w:val="24"/>
          <w:szCs w:val="24"/>
        </w:rPr>
        <w:t>个，实有人数9人。</w:t>
      </w:r>
    </w:p>
    <w:p w:rsidR="00A0111C" w:rsidRPr="000A2175" w:rsidRDefault="00A0111C" w:rsidP="00A0111C">
      <w:pPr>
        <w:pStyle w:val="12"/>
        <w:spacing w:line="360" w:lineRule="auto"/>
        <w:ind w:firstLine="480"/>
        <w:outlineLvl w:val="3"/>
        <w:rPr>
          <w:rFonts w:ascii="宋体" w:eastAsia="宋体" w:hAnsi="宋体" w:cs="仿宋_GB2312"/>
          <w:sz w:val="24"/>
          <w:szCs w:val="24"/>
        </w:rPr>
      </w:pPr>
      <w:r w:rsidRPr="000A2175">
        <w:rPr>
          <w:rFonts w:ascii="宋体" w:eastAsia="宋体" w:hAnsi="宋体" w:cs="仿宋_GB2312" w:hint="eastAsia"/>
          <w:sz w:val="24"/>
          <w:szCs w:val="24"/>
        </w:rPr>
        <w:t>上</w:t>
      </w:r>
      <w:r w:rsidRPr="000A2175">
        <w:rPr>
          <w:rFonts w:ascii="宋体" w:eastAsia="宋体" w:hAnsi="宋体" w:cs="仿宋_GB2312"/>
          <w:sz w:val="24"/>
          <w:szCs w:val="24"/>
        </w:rPr>
        <w:t>年度部门会计报表</w:t>
      </w:r>
      <w:proofErr w:type="gramStart"/>
      <w:r w:rsidRPr="000A2175">
        <w:rPr>
          <w:rFonts w:ascii="宋体" w:eastAsia="宋体" w:hAnsi="宋体" w:cs="仿宋_GB2312" w:hint="eastAsia"/>
          <w:sz w:val="24"/>
          <w:szCs w:val="24"/>
        </w:rPr>
        <w:t>包含局</w:t>
      </w:r>
      <w:proofErr w:type="gramEnd"/>
      <w:r w:rsidRPr="000A2175">
        <w:rPr>
          <w:rFonts w:ascii="宋体" w:eastAsia="宋体" w:hAnsi="宋体" w:cs="仿宋_GB2312" w:hint="eastAsia"/>
          <w:sz w:val="24"/>
          <w:szCs w:val="24"/>
        </w:rPr>
        <w:t>机关和下属事业单位，本年度分开填报。</w:t>
      </w:r>
    </w:p>
    <w:p w:rsidR="00CE50F6" w:rsidRPr="007376B7" w:rsidRDefault="00915F89" w:rsidP="007376B7">
      <w:pPr>
        <w:pStyle w:val="3"/>
        <w:spacing w:before="0" w:after="0" w:line="360" w:lineRule="auto"/>
        <w:ind w:leftChars="200" w:left="454" w:hangingChars="6" w:hanging="14"/>
        <w:jc w:val="left"/>
        <w:rPr>
          <w:rFonts w:ascii="宋体" w:eastAsia="宋体" w:hAnsi="宋体" w:cs="宋体"/>
          <w:b/>
          <w:noProof/>
          <w:color w:val="000000"/>
          <w:spacing w:val="-1"/>
          <w:kern w:val="0"/>
          <w:sz w:val="24"/>
          <w:szCs w:val="24"/>
        </w:rPr>
      </w:pPr>
      <w:r w:rsidRPr="007376B7">
        <w:rPr>
          <w:rFonts w:ascii="宋体" w:eastAsia="宋体" w:hAnsi="宋体" w:cs="宋体"/>
          <w:b/>
          <w:noProof/>
          <w:color w:val="000000"/>
          <w:spacing w:val="-1"/>
          <w:kern w:val="0"/>
          <w:sz w:val="24"/>
          <w:szCs w:val="24"/>
        </w:rPr>
        <w:t>4.重要会计政策与会计估计变更情况</w:t>
      </w:r>
      <w:bookmarkEnd w:id="57"/>
      <w:bookmarkEnd w:id="58"/>
    </w:p>
    <w:p w:rsidR="00A0111C" w:rsidRPr="000A2175" w:rsidRDefault="00A0111C" w:rsidP="00A0111C">
      <w:pPr>
        <w:pStyle w:val="12"/>
        <w:spacing w:line="360" w:lineRule="auto"/>
        <w:ind w:firstLine="480"/>
        <w:outlineLvl w:val="3"/>
        <w:rPr>
          <w:rFonts w:ascii="宋体" w:eastAsia="宋体" w:hAnsi="宋体" w:cs="仿宋_GB2312"/>
          <w:sz w:val="24"/>
          <w:szCs w:val="24"/>
        </w:rPr>
      </w:pPr>
      <w:r w:rsidRPr="000A2175">
        <w:rPr>
          <w:rFonts w:ascii="宋体" w:eastAsia="宋体" w:hAnsi="宋体" w:cs="仿宋_GB2312" w:hint="eastAsia"/>
          <w:sz w:val="24"/>
          <w:szCs w:val="24"/>
        </w:rPr>
        <w:t>（</w:t>
      </w:r>
      <w:r w:rsidRPr="000A2175">
        <w:rPr>
          <w:rFonts w:ascii="宋体" w:eastAsia="宋体" w:hAnsi="宋体" w:cs="仿宋_GB2312"/>
          <w:sz w:val="24"/>
          <w:szCs w:val="24"/>
        </w:rPr>
        <w:t>1</w:t>
      </w:r>
      <w:r w:rsidRPr="000A2175">
        <w:rPr>
          <w:rFonts w:ascii="宋体" w:eastAsia="宋体" w:hAnsi="宋体" w:cs="仿宋_GB2312" w:hint="eastAsia"/>
          <w:sz w:val="24"/>
          <w:szCs w:val="24"/>
        </w:rPr>
        <w:t>）会计期间。</w:t>
      </w:r>
    </w:p>
    <w:p w:rsidR="00A0111C" w:rsidRPr="000A2175" w:rsidRDefault="00A0111C" w:rsidP="00A0111C">
      <w:pPr>
        <w:pStyle w:val="12"/>
        <w:spacing w:line="360" w:lineRule="auto"/>
        <w:ind w:firstLine="480"/>
        <w:outlineLvl w:val="3"/>
        <w:rPr>
          <w:rFonts w:ascii="宋体" w:eastAsia="宋体" w:hAnsi="宋体" w:cs="仿宋_GB2312"/>
          <w:sz w:val="24"/>
          <w:szCs w:val="24"/>
        </w:rPr>
      </w:pPr>
      <w:r w:rsidRPr="000A2175">
        <w:rPr>
          <w:rFonts w:ascii="宋体" w:eastAsia="宋体" w:hAnsi="宋体" w:cs="仿宋_GB2312" w:hint="eastAsia"/>
          <w:sz w:val="24"/>
          <w:szCs w:val="24"/>
        </w:rPr>
        <w:t>2021年1月1日至2021年12月31日</w:t>
      </w:r>
    </w:p>
    <w:p w:rsidR="00A0111C" w:rsidRPr="000A2175" w:rsidRDefault="00A0111C" w:rsidP="00A0111C">
      <w:pPr>
        <w:pStyle w:val="12"/>
        <w:spacing w:line="360" w:lineRule="auto"/>
        <w:ind w:firstLine="480"/>
        <w:outlineLvl w:val="3"/>
        <w:rPr>
          <w:rFonts w:ascii="宋体" w:eastAsia="宋体" w:hAnsi="宋体" w:cs="仿宋_GB2312"/>
          <w:sz w:val="24"/>
          <w:szCs w:val="24"/>
        </w:rPr>
      </w:pPr>
      <w:r w:rsidRPr="000A2175">
        <w:rPr>
          <w:rFonts w:ascii="宋体" w:eastAsia="宋体" w:hAnsi="宋体" w:cs="仿宋_GB2312" w:hint="eastAsia"/>
          <w:sz w:val="24"/>
          <w:szCs w:val="24"/>
        </w:rPr>
        <w:t>（</w:t>
      </w:r>
      <w:r w:rsidRPr="000A2175">
        <w:rPr>
          <w:rFonts w:ascii="宋体" w:eastAsia="宋体" w:hAnsi="宋体" w:cs="仿宋_GB2312"/>
          <w:sz w:val="24"/>
          <w:szCs w:val="24"/>
        </w:rPr>
        <w:t>2</w:t>
      </w:r>
      <w:r w:rsidRPr="000A2175">
        <w:rPr>
          <w:rFonts w:ascii="宋体" w:eastAsia="宋体" w:hAnsi="宋体" w:cs="仿宋_GB2312" w:hint="eastAsia"/>
          <w:sz w:val="24"/>
          <w:szCs w:val="24"/>
        </w:rPr>
        <w:t>）记账本位币，外币折算汇率。</w:t>
      </w:r>
    </w:p>
    <w:p w:rsidR="00A0111C" w:rsidRPr="000A2175" w:rsidRDefault="00A0111C" w:rsidP="00A0111C">
      <w:pPr>
        <w:pStyle w:val="12"/>
        <w:spacing w:line="360" w:lineRule="auto"/>
        <w:ind w:firstLine="480"/>
        <w:outlineLvl w:val="3"/>
        <w:rPr>
          <w:rFonts w:ascii="宋体" w:eastAsia="宋体" w:hAnsi="宋体" w:cs="仿宋_GB2312"/>
          <w:sz w:val="24"/>
          <w:szCs w:val="24"/>
        </w:rPr>
      </w:pPr>
      <w:r w:rsidRPr="000A2175">
        <w:rPr>
          <w:rFonts w:ascii="宋体" w:eastAsia="宋体" w:hAnsi="宋体" w:cs="仿宋_GB2312" w:hint="eastAsia"/>
          <w:sz w:val="24"/>
          <w:szCs w:val="24"/>
        </w:rPr>
        <w:t>所有项目均以人民币反映。</w:t>
      </w:r>
    </w:p>
    <w:p w:rsidR="00A0111C" w:rsidRPr="000A2175" w:rsidRDefault="00A0111C" w:rsidP="00A0111C">
      <w:pPr>
        <w:pStyle w:val="12"/>
        <w:spacing w:line="360" w:lineRule="auto"/>
        <w:ind w:firstLine="480"/>
        <w:outlineLvl w:val="3"/>
        <w:rPr>
          <w:rFonts w:ascii="宋体" w:eastAsia="宋体" w:hAnsi="宋体" w:cs="仿宋_GB2312"/>
          <w:sz w:val="24"/>
          <w:szCs w:val="24"/>
        </w:rPr>
      </w:pPr>
      <w:r w:rsidRPr="000A2175">
        <w:rPr>
          <w:rFonts w:ascii="宋体" w:eastAsia="宋体" w:hAnsi="宋体" w:cs="仿宋_GB2312" w:hint="eastAsia"/>
          <w:sz w:val="24"/>
          <w:szCs w:val="24"/>
        </w:rPr>
        <w:t>（</w:t>
      </w:r>
      <w:r w:rsidRPr="000A2175">
        <w:rPr>
          <w:rFonts w:ascii="宋体" w:eastAsia="宋体" w:hAnsi="宋体" w:cs="仿宋_GB2312"/>
          <w:sz w:val="24"/>
          <w:szCs w:val="24"/>
        </w:rPr>
        <w:t>3</w:t>
      </w:r>
      <w:r w:rsidRPr="000A2175">
        <w:rPr>
          <w:rFonts w:ascii="宋体" w:eastAsia="宋体" w:hAnsi="宋体" w:cs="仿宋_GB2312" w:hint="eastAsia"/>
          <w:sz w:val="24"/>
          <w:szCs w:val="24"/>
        </w:rPr>
        <w:t>）会计报表中重要资产、负债、收入和费用项目的含义、确认原则、计量方法等会计政策，以及具体会计方法的解释和说明。</w:t>
      </w:r>
    </w:p>
    <w:p w:rsidR="00A0111C" w:rsidRPr="000A2175" w:rsidRDefault="00A0111C" w:rsidP="00A0111C">
      <w:pPr>
        <w:pStyle w:val="12"/>
        <w:spacing w:line="360" w:lineRule="auto"/>
        <w:ind w:firstLine="480"/>
        <w:outlineLvl w:val="3"/>
        <w:rPr>
          <w:rFonts w:ascii="宋体" w:eastAsia="宋体" w:hAnsi="宋体" w:cs="仿宋_GB2312"/>
          <w:sz w:val="24"/>
          <w:szCs w:val="24"/>
        </w:rPr>
      </w:pPr>
      <w:r w:rsidRPr="000A2175">
        <w:rPr>
          <w:rFonts w:ascii="宋体" w:eastAsia="宋体" w:hAnsi="宋体" w:cs="仿宋_GB2312" w:hint="eastAsia"/>
          <w:sz w:val="24"/>
          <w:szCs w:val="24"/>
        </w:rPr>
        <w:t>本报表中会计要素的计量采用历史成本，在无法取得历史成本的情况下采用重置成本或变现净值进行计量。</w:t>
      </w:r>
    </w:p>
    <w:p w:rsidR="00FE4499" w:rsidRPr="00A0111C" w:rsidRDefault="00FE4499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  <w:sectPr w:rsidR="00CE50F6" w:rsidRPr="00C547B1" w:rsidSect="00C0501F">
          <w:headerReference w:type="default" r:id="rId12"/>
          <w:footerReference w:type="default" r:id="rId13"/>
          <w:headerReference w:type="first" r:id="rId14"/>
          <w:footerReference w:type="first" r:id="rId15"/>
          <w:pgSz w:w="11906" w:h="16838"/>
          <w:pgMar w:top="1440" w:right="1083" w:bottom="1440" w:left="1083" w:header="0" w:footer="720" w:gutter="0"/>
          <w:pgNumType w:start="1"/>
          <w:cols w:space="720"/>
          <w:docGrid w:type="lines" w:linePitch="326"/>
        </w:sectPr>
      </w:pPr>
    </w:p>
    <w:p w:rsidR="00CE50F6" w:rsidRPr="007376B7" w:rsidRDefault="00915F89" w:rsidP="007376B7">
      <w:pPr>
        <w:pStyle w:val="3"/>
        <w:spacing w:before="0" w:after="0" w:line="360" w:lineRule="auto"/>
        <w:ind w:leftChars="200" w:left="454" w:hangingChars="6" w:hanging="14"/>
        <w:jc w:val="left"/>
        <w:rPr>
          <w:rFonts w:ascii="宋体" w:eastAsia="宋体" w:hAnsi="宋体" w:cs="宋体"/>
          <w:b/>
          <w:noProof/>
          <w:color w:val="000000"/>
          <w:spacing w:val="-1"/>
          <w:kern w:val="0"/>
          <w:sz w:val="24"/>
          <w:szCs w:val="24"/>
        </w:rPr>
      </w:pPr>
      <w:bookmarkStart w:id="59" w:name="_Toc333610277"/>
      <w:bookmarkStart w:id="60" w:name="_Toc435362300"/>
      <w:bookmarkStart w:id="61" w:name="_Toc435362498"/>
      <w:bookmarkStart w:id="62" w:name="_Toc35452585"/>
      <w:bookmarkStart w:id="63" w:name="_Toc435361955"/>
      <w:bookmarkStart w:id="64" w:name="_Toc435362073"/>
      <w:bookmarkStart w:id="65" w:name="_Toc35500811"/>
      <w:bookmarkEnd w:id="46"/>
      <w:r w:rsidRPr="007376B7">
        <w:rPr>
          <w:rFonts w:ascii="宋体" w:eastAsia="宋体" w:hAnsi="宋体" w:cs="宋体" w:hint="eastAsia"/>
          <w:b/>
          <w:noProof/>
          <w:color w:val="000000"/>
          <w:spacing w:val="-1"/>
          <w:kern w:val="0"/>
          <w:sz w:val="24"/>
          <w:szCs w:val="24"/>
        </w:rPr>
        <w:lastRenderedPageBreak/>
        <w:t>5.会计报表重要项目的明细信息</w:t>
      </w:r>
      <w:bookmarkEnd w:id="59"/>
      <w:r w:rsidRPr="007376B7">
        <w:rPr>
          <w:rFonts w:ascii="宋体" w:eastAsia="宋体" w:hAnsi="宋体" w:cs="宋体" w:hint="eastAsia"/>
          <w:b/>
          <w:noProof/>
          <w:color w:val="000000"/>
          <w:spacing w:val="-1"/>
          <w:kern w:val="0"/>
          <w:sz w:val="24"/>
          <w:szCs w:val="24"/>
        </w:rPr>
        <w:t>及说明</w:t>
      </w:r>
      <w:bookmarkEnd w:id="60"/>
      <w:bookmarkEnd w:id="61"/>
      <w:bookmarkEnd w:id="62"/>
      <w:bookmarkEnd w:id="63"/>
      <w:bookmarkEnd w:id="64"/>
      <w:bookmarkEnd w:id="65"/>
      <w:r w:rsidRPr="007376B7">
        <w:rPr>
          <w:rFonts w:ascii="宋体" w:eastAsia="宋体" w:hAnsi="宋体" w:cs="宋体"/>
          <w:b/>
          <w:noProof/>
          <w:color w:val="000000"/>
          <w:spacing w:val="-1"/>
          <w:kern w:val="0"/>
          <w:sz w:val="24"/>
          <w:szCs w:val="24"/>
        </w:rPr>
        <w:tab/>
      </w:r>
    </w:p>
    <w:p w:rsidR="00CE50F6" w:rsidRPr="00401ED0" w:rsidRDefault="00915F89" w:rsidP="00401ED0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</w:t>
      </w:r>
      <w:r w:rsidRPr="00A92D4B">
        <w:rPr>
          <w:rFonts w:ascii="宋体" w:eastAsia="宋体" w:hAnsi="宋体" w:cs="仿宋_GB2312"/>
          <w:sz w:val="24"/>
          <w:szCs w:val="24"/>
        </w:rPr>
        <w:t>1</w:t>
      </w:r>
      <w:r w:rsidRPr="00A92D4B">
        <w:rPr>
          <w:rFonts w:ascii="宋体" w:eastAsia="宋体" w:hAnsi="宋体" w:cs="仿宋_GB2312" w:hint="eastAsia"/>
          <w:sz w:val="24"/>
          <w:szCs w:val="24"/>
        </w:rPr>
        <w:t>）货币资金明细信息如下：</w:t>
      </w:r>
    </w:p>
    <w:tbl>
      <w:tblPr>
        <w:tblW w:w="9720" w:type="dxa"/>
        <w:jc w:val="center"/>
        <w:tblLayout w:type="fixed"/>
        <w:tblLook w:val="04A0"/>
      </w:tblPr>
      <w:tblGrid>
        <w:gridCol w:w="9720"/>
      </w:tblGrid>
      <w:tr w:rsidR="00CE50F6" w:rsidRPr="007F1B8F" w:rsidTr="00CD43D3">
        <w:trPr>
          <w:trHeight w:hRule="exact" w:val="397"/>
          <w:jc w:val="center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F1B8F" w:rsidRDefault="00915F89">
            <w:pPr>
              <w:widowControl w:val="0"/>
              <w:tabs>
                <w:tab w:val="left" w:pos="806"/>
              </w:tabs>
              <w:spacing w:line="218" w:lineRule="exact"/>
              <w:ind w:right="240"/>
              <w:rPr>
                <w:rFonts w:eastAsia="宋体"/>
                <w:color w:val="000000"/>
                <w:szCs w:val="22"/>
              </w:rPr>
            </w:pPr>
            <w:r w:rsidRPr="007F1B8F">
              <w:rPr>
                <w:rFonts w:eastAsia="宋体" w:hint="eastAsia"/>
                <w:color w:val="000000"/>
                <w:szCs w:val="22"/>
              </w:rPr>
              <w:t>附表1</w:t>
            </w:r>
          </w:p>
          <w:p w:rsidR="00CE50F6" w:rsidRPr="007F1B8F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</w:tr>
      <w:tr w:rsidR="00CE50F6" w:rsidRPr="007F1B8F" w:rsidTr="00CD43D3">
        <w:trPr>
          <w:trHeight w:hRule="exact" w:val="397"/>
          <w:jc w:val="center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F1B8F" w:rsidRDefault="00915F89">
            <w:pPr>
              <w:ind w:left="240" w:right="240"/>
              <w:jc w:val="center"/>
              <w:rPr>
                <w:rFonts w:eastAsia="宋体"/>
                <w:b/>
                <w:bCs/>
                <w:sz w:val="24"/>
              </w:rPr>
            </w:pPr>
            <w:r w:rsidRPr="007F1B8F">
              <w:rPr>
                <w:rFonts w:eastAsia="宋体" w:hint="eastAsia"/>
                <w:b/>
                <w:bCs/>
                <w:sz w:val="24"/>
              </w:rPr>
              <w:t>货币资金明细表</w:t>
            </w:r>
          </w:p>
        </w:tc>
      </w:tr>
      <w:tr w:rsidR="00CE50F6" w:rsidRPr="007F1B8F" w:rsidTr="00CD43D3">
        <w:trPr>
          <w:trHeight w:hRule="exact" w:val="397"/>
          <w:jc w:val="center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F1B8F" w:rsidRDefault="00915F89">
            <w:pPr>
              <w:ind w:left="240" w:right="40"/>
              <w:jc w:val="right"/>
              <w:rPr>
                <w:rFonts w:eastAsia="宋体"/>
                <w:b/>
                <w:bCs/>
                <w:szCs w:val="22"/>
              </w:rPr>
            </w:pPr>
            <w:r w:rsidRPr="007F1B8F">
              <w:rPr>
                <w:rFonts w:eastAsia="宋体" w:hint="eastAsia"/>
                <w:szCs w:val="22"/>
              </w:rPr>
              <w:t>单位：万元</w:t>
            </w:r>
          </w:p>
        </w:tc>
      </w:tr>
    </w:tbl>
    <w:p w:rsidR="00CE50F6" w:rsidRPr="00F27C38" w:rsidRDefault="00CE50F6">
      <w:pPr>
        <w:snapToGrid w:val="0"/>
        <w:spacing w:line="20" w:lineRule="exact"/>
        <w:ind w:left="240" w:right="240"/>
        <w:jc w:val="right"/>
        <w:rPr>
          <w:rFonts w:ascii="Arial" w:hAnsi="Arial" w:cs="Arial"/>
          <w:color w:val="000000"/>
          <w:sz w:val="20"/>
          <w:szCs w:val="20"/>
        </w:rPr>
      </w:pPr>
      <w:bookmarkStart w:id="66" w:name="RANGE!A1:D9"/>
      <w:bookmarkEnd w:id="66"/>
    </w:p>
    <w:tbl>
      <w:tblPr>
        <w:tblW w:w="9720" w:type="dxa"/>
        <w:jc w:val="center"/>
        <w:tblLayout w:type="fixed"/>
        <w:tblLook w:val="04A0"/>
      </w:tblPr>
      <w:tblGrid>
        <w:gridCol w:w="4003"/>
        <w:gridCol w:w="2552"/>
        <w:gridCol w:w="3165"/>
      </w:tblGrid>
      <w:tr w:rsidR="00CE50F6" w:rsidRPr="00DA144D" w:rsidTr="00CD43D3">
        <w:trPr>
          <w:trHeight w:hRule="exact" w:val="397"/>
          <w:tblHeader/>
          <w:jc w:val="center"/>
        </w:trPr>
        <w:tc>
          <w:tcPr>
            <w:tcW w:w="400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</w:tcPr>
          <w:p w:rsidR="00CE50F6" w:rsidRPr="00DA144D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DA144D">
              <w:rPr>
                <w:rFonts w:eastAsia="宋体" w:hint="eastAsia"/>
                <w:b/>
                <w:bCs/>
                <w:szCs w:val="22"/>
              </w:rPr>
              <w:t>项目</w:t>
            </w:r>
          </w:p>
        </w:tc>
        <w:tc>
          <w:tcPr>
            <w:tcW w:w="25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</w:tcPr>
          <w:p w:rsidR="00CE50F6" w:rsidRPr="00DA144D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DA144D">
              <w:rPr>
                <w:rFonts w:eastAsia="宋体" w:hint="eastAsia"/>
                <w:b/>
                <w:bCs/>
                <w:szCs w:val="22"/>
              </w:rPr>
              <w:t>年末数</w:t>
            </w:r>
          </w:p>
        </w:tc>
        <w:tc>
          <w:tcPr>
            <w:tcW w:w="316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</w:tcPr>
          <w:p w:rsidR="00CE50F6" w:rsidRPr="00DA144D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DA144D">
              <w:rPr>
                <w:rFonts w:eastAsia="宋体" w:hint="eastAsia"/>
                <w:b/>
                <w:bCs/>
                <w:szCs w:val="22"/>
              </w:rPr>
              <w:t>年初数</w:t>
            </w:r>
          </w:p>
        </w:tc>
      </w:tr>
      <w:tr w:rsidR="00CE50F6" w:rsidRPr="00DA144D" w:rsidTr="00CD43D3">
        <w:trPr>
          <w:trHeight w:hRule="exact" w:val="20"/>
          <w:tblHeader/>
          <w:jc w:val="center"/>
        </w:trPr>
        <w:tc>
          <w:tcPr>
            <w:tcW w:w="4003" w:type="dxa"/>
            <w:tcBorders>
              <w:top w:val="single" w:sz="4" w:space="0" w:color="auto"/>
              <w:left w:val="nil"/>
              <w:right w:val="nil"/>
            </w:tcBorders>
            <w:shd w:val="clear" w:color="FFFFFF" w:fill="FFFFFF"/>
            <w:vAlign w:val="center"/>
          </w:tcPr>
          <w:p w:rsidR="00CE50F6" w:rsidRPr="00DA144D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right w:val="nil"/>
            </w:tcBorders>
            <w:shd w:val="clear" w:color="FFFFFF" w:fill="FFFFFF"/>
            <w:vAlign w:val="center"/>
          </w:tcPr>
          <w:p w:rsidR="00CE50F6" w:rsidRPr="00DA144D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3165" w:type="dxa"/>
            <w:tcBorders>
              <w:top w:val="single" w:sz="4" w:space="0" w:color="auto"/>
              <w:left w:val="nil"/>
              <w:right w:val="nil"/>
            </w:tcBorders>
            <w:shd w:val="clear" w:color="FFFFFF" w:fill="FFFFFF"/>
            <w:vAlign w:val="center"/>
          </w:tcPr>
          <w:p w:rsidR="00CE50F6" w:rsidRPr="00DA144D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</w:tr>
      <w:tr w:rsidR="00CE50F6" w:rsidRPr="00DA144D" w:rsidTr="00CD43D3">
        <w:trPr>
          <w:trHeight w:hRule="exact" w:val="20"/>
          <w:tblHeader/>
          <w:jc w:val="center"/>
        </w:trPr>
        <w:tc>
          <w:tcPr>
            <w:tcW w:w="4003" w:type="dxa"/>
            <w:tcBorders>
              <w:left w:val="nil"/>
              <w:right w:val="nil"/>
            </w:tcBorders>
            <w:shd w:val="clear" w:color="FFFFFF" w:fill="FFFFFF"/>
            <w:vAlign w:val="center"/>
          </w:tcPr>
          <w:p w:rsidR="00CE50F6" w:rsidRPr="00DA144D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2552" w:type="dxa"/>
            <w:tcBorders>
              <w:left w:val="nil"/>
              <w:right w:val="nil"/>
            </w:tcBorders>
            <w:shd w:val="clear" w:color="FFFFFF" w:fill="FFFFFF"/>
            <w:vAlign w:val="center"/>
          </w:tcPr>
          <w:p w:rsidR="00CE50F6" w:rsidRPr="00DA144D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3165" w:type="dxa"/>
            <w:tcBorders>
              <w:left w:val="nil"/>
              <w:right w:val="nil"/>
            </w:tcBorders>
            <w:shd w:val="clear" w:color="FFFFFF" w:fill="FFFFFF"/>
            <w:vAlign w:val="center"/>
          </w:tcPr>
          <w:p w:rsidR="00CE50F6" w:rsidRPr="00DA144D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</w:tr>
      <w:tr w:rsidR="00FC1A77">
        <w:trPr>
          <w:trHeight w:val="397"/>
          <w:jc w:val="center"/>
        </w:trPr>
        <w:tc>
          <w:tcPr>
            <w:tcW w:w="4003" w:type="dxa"/>
            <w:tcBorders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>库存现金</w:t>
            </w: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3165" w:type="dxa"/>
            <w:tcBorders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97"/>
          <w:jc w:val="center"/>
        </w:trPr>
        <w:tc>
          <w:tcPr>
            <w:tcW w:w="4003" w:type="dxa"/>
            <w:tcBorders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>银行存款</w:t>
            </w: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17.36</w:t>
            </w:r>
          </w:p>
        </w:tc>
        <w:tc>
          <w:tcPr>
            <w:tcW w:w="3165" w:type="dxa"/>
            <w:tcBorders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10.74</w:t>
            </w:r>
          </w:p>
        </w:tc>
      </w:tr>
      <w:tr w:rsidR="00FC1A77">
        <w:trPr>
          <w:trHeight w:val="397"/>
          <w:jc w:val="center"/>
        </w:trPr>
        <w:tc>
          <w:tcPr>
            <w:tcW w:w="4003" w:type="dxa"/>
            <w:tcBorders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>其他货币资金</w:t>
            </w: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3165" w:type="dxa"/>
            <w:tcBorders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455"/>
          <w:jc w:val="center"/>
        </w:trPr>
        <w:tc>
          <w:tcPr>
            <w:tcW w:w="400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FFFFFF" w:fill="FFFFFF"/>
            <w:vAlign w:val="center"/>
          </w:tcPr>
          <w:p w:rsidR="00FC1A77" w:rsidRDefault="00A0111C">
            <w:pPr>
              <w:ind w:right="240"/>
              <w:jc w:val="center"/>
            </w:pPr>
            <w:r>
              <w:rPr>
                <w:rFonts w:eastAsia="宋体"/>
                <w:b/>
                <w:color w:val="000000"/>
                <w:position w:val="-1"/>
              </w:rPr>
              <w:t>合计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17.36</w:t>
            </w:r>
          </w:p>
        </w:tc>
        <w:tc>
          <w:tcPr>
            <w:tcW w:w="316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10.74</w:t>
            </w:r>
          </w:p>
        </w:tc>
      </w:tr>
    </w:tbl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/>
          <w:sz w:val="24"/>
          <w:szCs w:val="24"/>
        </w:rPr>
        <w:t>（2）应收票据明细信息如下：</w:t>
      </w:r>
    </w:p>
    <w:tbl>
      <w:tblPr>
        <w:tblW w:w="9720" w:type="dxa"/>
        <w:jc w:val="center"/>
        <w:tblLayout w:type="fixed"/>
        <w:tblLook w:val="04A0"/>
      </w:tblPr>
      <w:tblGrid>
        <w:gridCol w:w="9720"/>
      </w:tblGrid>
      <w:tr w:rsidR="00CE50F6" w:rsidRPr="007F1B8F" w:rsidTr="00CD43D3">
        <w:trPr>
          <w:trHeight w:hRule="exact" w:val="794"/>
          <w:jc w:val="center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F1B8F" w:rsidRDefault="00915F89">
            <w:pPr>
              <w:spacing w:after="101"/>
              <w:ind w:right="240"/>
              <w:rPr>
                <w:rFonts w:eastAsia="宋体"/>
                <w:szCs w:val="22"/>
              </w:rPr>
            </w:pPr>
            <w:r w:rsidRPr="007F1B8F">
              <w:rPr>
                <w:rFonts w:eastAsia="宋体" w:hint="eastAsia"/>
                <w:color w:val="000000"/>
                <w:szCs w:val="22"/>
              </w:rPr>
              <w:t>附表</w:t>
            </w:r>
            <w:r w:rsidRPr="007F1B8F">
              <w:rPr>
                <w:rFonts w:eastAsia="宋体"/>
                <w:color w:val="000000"/>
                <w:szCs w:val="22"/>
              </w:rPr>
              <w:t>2</w:t>
            </w:r>
          </w:p>
          <w:p w:rsidR="00CE50F6" w:rsidRPr="007F1B8F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附表2为空表（略）</w:t>
            </w:r>
          </w:p>
        </w:tc>
      </w:tr>
    </w:tbl>
    <w:p w:rsidR="00CE50F6" w:rsidRPr="00F27C38" w:rsidRDefault="00CE50F6">
      <w:pPr>
        <w:snapToGrid w:val="0"/>
        <w:spacing w:line="20" w:lineRule="exact"/>
        <w:ind w:left="240" w:right="240"/>
        <w:jc w:val="right"/>
        <w:rPr>
          <w:rFonts w:ascii="Arial" w:hAnsi="Arial" w:cs="Arial"/>
          <w:color w:val="000000"/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</w:t>
      </w:r>
      <w:r w:rsidRPr="00A92D4B">
        <w:rPr>
          <w:rFonts w:ascii="宋体" w:eastAsia="宋体" w:hAnsi="宋体" w:cs="仿宋_GB2312"/>
          <w:sz w:val="24"/>
          <w:szCs w:val="24"/>
        </w:rPr>
        <w:t>3</w:t>
      </w:r>
      <w:r w:rsidRPr="00A92D4B">
        <w:rPr>
          <w:rFonts w:ascii="宋体" w:eastAsia="宋体" w:hAnsi="宋体" w:cs="仿宋_GB2312" w:hint="eastAsia"/>
          <w:sz w:val="24"/>
          <w:szCs w:val="24"/>
        </w:rPr>
        <w:t>）应收账款净额明细信息如下：</w:t>
      </w:r>
    </w:p>
    <w:tbl>
      <w:tblPr>
        <w:tblW w:w="9720" w:type="dxa"/>
        <w:jc w:val="center"/>
        <w:tblLayout w:type="fixed"/>
        <w:tblLook w:val="04A0"/>
      </w:tblPr>
      <w:tblGrid>
        <w:gridCol w:w="9720"/>
      </w:tblGrid>
      <w:tr w:rsidR="00CE50F6" w:rsidRPr="007F1B8F" w:rsidTr="00CD43D3">
        <w:trPr>
          <w:trHeight w:hRule="exact" w:val="794"/>
          <w:jc w:val="center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F1B8F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F1B8F">
              <w:rPr>
                <w:rFonts w:eastAsia="宋体" w:hint="eastAsia"/>
                <w:color w:val="000000"/>
                <w:szCs w:val="22"/>
              </w:rPr>
              <w:t>附表</w:t>
            </w:r>
            <w:r w:rsidRPr="007F1B8F">
              <w:rPr>
                <w:rFonts w:eastAsia="宋体"/>
                <w:color w:val="000000"/>
                <w:szCs w:val="22"/>
              </w:rPr>
              <w:t>3</w:t>
            </w:r>
          </w:p>
          <w:p w:rsidR="00CE50F6" w:rsidRPr="007F1B8F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附表3为空表（略）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p w:rsidR="00CE50F6" w:rsidRPr="003D7D54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</w:t>
      </w:r>
      <w:r w:rsidRPr="00A92D4B">
        <w:rPr>
          <w:rFonts w:ascii="宋体" w:eastAsia="宋体" w:hAnsi="宋体" w:cs="仿宋_GB2312"/>
          <w:sz w:val="24"/>
          <w:szCs w:val="24"/>
        </w:rPr>
        <w:t>4</w:t>
      </w:r>
      <w:r w:rsidRPr="00A92D4B">
        <w:rPr>
          <w:rFonts w:ascii="宋体" w:eastAsia="宋体" w:hAnsi="宋体" w:cs="仿宋_GB2312" w:hint="eastAsia"/>
          <w:sz w:val="24"/>
          <w:szCs w:val="24"/>
        </w:rPr>
        <w:t>）预付账款明细信息如下：</w:t>
      </w:r>
    </w:p>
    <w:tbl>
      <w:tblPr>
        <w:tblW w:w="9524" w:type="dxa"/>
        <w:jc w:val="center"/>
        <w:tblLayout w:type="fixed"/>
        <w:tblLook w:val="04A0"/>
      </w:tblPr>
      <w:tblGrid>
        <w:gridCol w:w="9524"/>
      </w:tblGrid>
      <w:tr w:rsidR="00CE50F6" w:rsidRPr="00282B18" w:rsidTr="00CD43D3">
        <w:trPr>
          <w:trHeight w:hRule="exact" w:val="794"/>
          <w:jc w:val="center"/>
        </w:trPr>
        <w:tc>
          <w:tcPr>
            <w:tcW w:w="952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282B18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282B18">
              <w:rPr>
                <w:rFonts w:eastAsia="宋体" w:hint="eastAsia"/>
                <w:color w:val="000000"/>
                <w:szCs w:val="22"/>
              </w:rPr>
              <w:t>附表</w:t>
            </w:r>
            <w:r w:rsidRPr="00282B18">
              <w:rPr>
                <w:rFonts w:eastAsia="宋体"/>
                <w:color w:val="000000"/>
                <w:szCs w:val="22"/>
              </w:rPr>
              <w:t>4</w:t>
            </w:r>
          </w:p>
          <w:p w:rsidR="00CE50F6" w:rsidRPr="00282B18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附表4为空表（略）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color w:val="000000"/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</w:t>
      </w:r>
      <w:r w:rsidRPr="00A92D4B">
        <w:rPr>
          <w:rFonts w:ascii="宋体" w:eastAsia="宋体" w:hAnsi="宋体" w:cs="仿宋_GB2312"/>
          <w:sz w:val="24"/>
          <w:szCs w:val="24"/>
        </w:rPr>
        <w:t>5</w:t>
      </w:r>
      <w:r w:rsidRPr="00A92D4B">
        <w:rPr>
          <w:rFonts w:ascii="宋体" w:eastAsia="宋体" w:hAnsi="宋体" w:cs="仿宋_GB2312" w:hint="eastAsia"/>
          <w:sz w:val="24"/>
          <w:szCs w:val="24"/>
        </w:rPr>
        <w:t>）其他应收款净额明细信息如下：</w:t>
      </w:r>
    </w:p>
    <w:tbl>
      <w:tblPr>
        <w:tblW w:w="9781" w:type="dxa"/>
        <w:jc w:val="center"/>
        <w:tblLayout w:type="fixed"/>
        <w:tblLook w:val="04A0"/>
      </w:tblPr>
      <w:tblGrid>
        <w:gridCol w:w="9781"/>
      </w:tblGrid>
      <w:tr w:rsidR="00CE50F6" w:rsidRPr="00282B18" w:rsidTr="00282B18">
        <w:trPr>
          <w:trHeight w:hRule="exact" w:val="397"/>
          <w:jc w:val="center"/>
        </w:trPr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282B18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282B18">
              <w:rPr>
                <w:rFonts w:eastAsia="宋体" w:hint="eastAsia"/>
                <w:color w:val="000000"/>
                <w:szCs w:val="22"/>
              </w:rPr>
              <w:t>附表</w:t>
            </w:r>
            <w:r w:rsidRPr="00282B18">
              <w:rPr>
                <w:rFonts w:eastAsia="宋体"/>
                <w:color w:val="000000"/>
                <w:szCs w:val="22"/>
              </w:rPr>
              <w:t>5</w:t>
            </w:r>
          </w:p>
          <w:p w:rsidR="00CE50F6" w:rsidRPr="00282B18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</w:tr>
      <w:tr w:rsidR="00CE50F6" w:rsidRPr="00282B18" w:rsidTr="00282B18">
        <w:trPr>
          <w:trHeight w:hRule="exact" w:val="397"/>
          <w:jc w:val="center"/>
        </w:trPr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282B18" w:rsidRDefault="00915F89">
            <w:pPr>
              <w:ind w:left="240" w:right="240"/>
              <w:jc w:val="center"/>
              <w:rPr>
                <w:rFonts w:eastAsia="宋体"/>
                <w:b/>
                <w:bCs/>
                <w:sz w:val="24"/>
              </w:rPr>
            </w:pPr>
            <w:r w:rsidRPr="00282B18">
              <w:rPr>
                <w:rFonts w:eastAsia="宋体" w:hint="eastAsia"/>
                <w:b/>
                <w:bCs/>
                <w:sz w:val="24"/>
              </w:rPr>
              <w:t>其他应收款净额明细表</w:t>
            </w:r>
          </w:p>
        </w:tc>
      </w:tr>
      <w:tr w:rsidR="00CE50F6" w:rsidRPr="00282B18" w:rsidTr="00282B18">
        <w:trPr>
          <w:trHeight w:hRule="exact" w:val="397"/>
          <w:jc w:val="center"/>
        </w:trPr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282B18" w:rsidRDefault="00915F89">
            <w:pPr>
              <w:ind w:left="240" w:right="240"/>
              <w:jc w:val="right"/>
              <w:rPr>
                <w:rFonts w:eastAsia="宋体"/>
                <w:b/>
                <w:bCs/>
                <w:szCs w:val="22"/>
              </w:rPr>
            </w:pPr>
            <w:r w:rsidRPr="00282B18">
              <w:rPr>
                <w:rFonts w:eastAsia="宋体" w:hint="eastAsia"/>
                <w:szCs w:val="22"/>
              </w:rPr>
              <w:t>单位：万元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rPr>
          <w:color w:val="000000"/>
          <w:sz w:val="20"/>
          <w:szCs w:val="20"/>
        </w:rPr>
      </w:pPr>
    </w:p>
    <w:tbl>
      <w:tblPr>
        <w:tblpPr w:leftFromText="180" w:rightFromText="180" w:vertAnchor="text" w:horzAnchor="margin" w:tblpXSpec="right" w:tblpY="169"/>
        <w:tblW w:w="9760" w:type="dxa"/>
        <w:tblLayout w:type="fixed"/>
        <w:tblLook w:val="04A0"/>
      </w:tblPr>
      <w:tblGrid>
        <w:gridCol w:w="3097"/>
        <w:gridCol w:w="1702"/>
        <w:gridCol w:w="1670"/>
        <w:gridCol w:w="1560"/>
        <w:gridCol w:w="1731"/>
      </w:tblGrid>
      <w:tr w:rsidR="00CE50F6" w:rsidRPr="00282B18" w:rsidTr="00CD43D3">
        <w:trPr>
          <w:trHeight w:val="397"/>
          <w:tblHeader/>
        </w:trPr>
        <w:tc>
          <w:tcPr>
            <w:tcW w:w="3097" w:type="dxa"/>
            <w:vMerge w:val="restart"/>
            <w:tcBorders>
              <w:top w:val="single" w:sz="12" w:space="0" w:color="auto"/>
            </w:tcBorders>
            <w:shd w:val="clear" w:color="FFFFFF" w:fill="FFFFFF"/>
            <w:vAlign w:val="center"/>
          </w:tcPr>
          <w:p w:rsidR="00CE50F6" w:rsidRPr="00282B18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282B18">
              <w:rPr>
                <w:rFonts w:eastAsia="宋体" w:hint="eastAsia"/>
                <w:b/>
                <w:bCs/>
                <w:szCs w:val="22"/>
              </w:rPr>
              <w:t>债务人</w:t>
            </w:r>
          </w:p>
        </w:tc>
        <w:tc>
          <w:tcPr>
            <w:tcW w:w="1702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CE50F6" w:rsidRPr="00282B18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282B18">
              <w:rPr>
                <w:rFonts w:eastAsia="宋体" w:hint="eastAsia"/>
                <w:b/>
                <w:bCs/>
                <w:szCs w:val="22"/>
              </w:rPr>
              <w:t>其他</w:t>
            </w:r>
            <w:r w:rsidRPr="00282B18">
              <w:rPr>
                <w:rFonts w:eastAsia="宋体"/>
                <w:b/>
                <w:bCs/>
                <w:szCs w:val="22"/>
              </w:rPr>
              <w:t>应收款原值</w:t>
            </w:r>
          </w:p>
        </w:tc>
        <w:tc>
          <w:tcPr>
            <w:tcW w:w="323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CE50F6" w:rsidRPr="00282B18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282B18">
              <w:rPr>
                <w:rFonts w:eastAsia="宋体"/>
                <w:b/>
                <w:bCs/>
                <w:szCs w:val="22"/>
              </w:rPr>
              <w:t>减：坏账准备</w:t>
            </w:r>
          </w:p>
        </w:tc>
        <w:tc>
          <w:tcPr>
            <w:tcW w:w="173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282B18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282B18">
              <w:rPr>
                <w:rFonts w:eastAsia="宋体" w:hint="eastAsia"/>
                <w:b/>
                <w:bCs/>
                <w:szCs w:val="22"/>
              </w:rPr>
              <w:t>其他</w:t>
            </w:r>
            <w:r w:rsidRPr="00282B18">
              <w:rPr>
                <w:rFonts w:eastAsia="宋体"/>
                <w:b/>
                <w:bCs/>
                <w:szCs w:val="22"/>
              </w:rPr>
              <w:t>应收款净值</w:t>
            </w:r>
          </w:p>
        </w:tc>
      </w:tr>
      <w:tr w:rsidR="00CE50F6" w:rsidRPr="00282B18" w:rsidTr="00CD43D3">
        <w:trPr>
          <w:trHeight w:val="397"/>
          <w:tblHeader/>
        </w:trPr>
        <w:tc>
          <w:tcPr>
            <w:tcW w:w="3097" w:type="dxa"/>
            <w:vMerge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282B18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CE50F6" w:rsidRPr="00282B18" w:rsidRDefault="00915F89" w:rsidP="003D7D54">
            <w:pPr>
              <w:ind w:leftChars="-36" w:left="-79"/>
              <w:jc w:val="center"/>
              <w:rPr>
                <w:rFonts w:eastAsia="宋体"/>
                <w:b/>
                <w:bCs/>
                <w:szCs w:val="22"/>
              </w:rPr>
            </w:pPr>
            <w:r w:rsidRPr="00282B18">
              <w:rPr>
                <w:rFonts w:eastAsia="宋体"/>
                <w:b/>
                <w:bCs/>
                <w:szCs w:val="22"/>
              </w:rPr>
              <w:t>年末数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282B18" w:rsidRDefault="00915F89" w:rsidP="005B092F">
            <w:pPr>
              <w:pStyle w:val="TableParagraph"/>
              <w:ind w:leftChars="-36" w:left="-79" w:rightChars="-10" w:right="-22"/>
              <w:jc w:val="center"/>
              <w:rPr>
                <w:rFonts w:ascii="宋体" w:eastAsia="宋体" w:hAnsi="宋体"/>
                <w:b/>
                <w:bCs/>
                <w:lang w:eastAsia="zh-CN"/>
              </w:rPr>
            </w:pPr>
            <w:r w:rsidRPr="00282B18">
              <w:rPr>
                <w:rFonts w:ascii="宋体" w:eastAsia="宋体" w:hAnsi="宋体" w:hint="eastAsia"/>
                <w:b/>
                <w:bCs/>
                <w:lang w:eastAsia="zh-CN"/>
              </w:rPr>
              <w:t>当期补提</w:t>
            </w:r>
          </w:p>
          <w:p w:rsidR="00CE50F6" w:rsidRPr="00282B18" w:rsidRDefault="00915F89" w:rsidP="005B092F">
            <w:pPr>
              <w:ind w:leftChars="-36" w:left="-79" w:rightChars="-10" w:right="-22"/>
              <w:jc w:val="center"/>
              <w:rPr>
                <w:rFonts w:eastAsia="宋体"/>
                <w:b/>
                <w:bCs/>
                <w:szCs w:val="22"/>
              </w:rPr>
            </w:pPr>
            <w:r w:rsidRPr="00282B18">
              <w:rPr>
                <w:rFonts w:eastAsia="宋体" w:hint="eastAsia"/>
                <w:b/>
                <w:bCs/>
                <w:szCs w:val="22"/>
              </w:rPr>
              <w:t>或冲减数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CE50F6" w:rsidRPr="00282B18" w:rsidRDefault="00915F89" w:rsidP="003D7D54">
            <w:pPr>
              <w:ind w:leftChars="-24" w:left="-53" w:rightChars="-4" w:right="-9"/>
              <w:jc w:val="center"/>
              <w:rPr>
                <w:rFonts w:eastAsia="宋体"/>
                <w:b/>
                <w:bCs/>
                <w:szCs w:val="22"/>
              </w:rPr>
            </w:pPr>
            <w:r w:rsidRPr="00282B18">
              <w:rPr>
                <w:rFonts w:eastAsia="宋体"/>
                <w:b/>
                <w:bCs/>
                <w:szCs w:val="22"/>
              </w:rPr>
              <w:t>年末数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282B18" w:rsidRDefault="00915F89" w:rsidP="003D7D54">
            <w:pPr>
              <w:ind w:leftChars="-23" w:left="-51" w:rightChars="-55" w:right="-121"/>
              <w:jc w:val="center"/>
              <w:rPr>
                <w:rFonts w:eastAsia="宋体"/>
                <w:b/>
                <w:bCs/>
                <w:szCs w:val="22"/>
              </w:rPr>
            </w:pPr>
            <w:r w:rsidRPr="00282B18">
              <w:rPr>
                <w:rFonts w:eastAsia="宋体" w:hint="eastAsia"/>
                <w:b/>
                <w:bCs/>
                <w:szCs w:val="22"/>
              </w:rPr>
              <w:t>年</w:t>
            </w:r>
            <w:r w:rsidRPr="00282B18">
              <w:rPr>
                <w:rFonts w:eastAsia="宋体"/>
                <w:b/>
                <w:bCs/>
                <w:szCs w:val="22"/>
              </w:rPr>
              <w:t>末</w:t>
            </w:r>
            <w:r w:rsidRPr="00282B18">
              <w:rPr>
                <w:rFonts w:eastAsia="宋体" w:hint="eastAsia"/>
                <w:b/>
                <w:bCs/>
                <w:szCs w:val="22"/>
              </w:rPr>
              <w:t>数</w:t>
            </w:r>
          </w:p>
        </w:tc>
      </w:tr>
      <w:tr w:rsidR="00CE50F6" w:rsidRPr="00282B18" w:rsidTr="00CD43D3">
        <w:trPr>
          <w:trHeight w:hRule="exact" w:val="20"/>
          <w:tblHeader/>
        </w:trPr>
        <w:tc>
          <w:tcPr>
            <w:tcW w:w="3097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282B18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702" w:type="dxa"/>
            <w:tcBorders>
              <w:top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CE50F6" w:rsidRPr="00282B18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FFFFFF" w:fill="FFFFFF"/>
            <w:vAlign w:val="center"/>
          </w:tcPr>
          <w:p w:rsidR="00CE50F6" w:rsidRPr="00282B18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CE50F6" w:rsidRPr="00282B18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</w:tcBorders>
            <w:shd w:val="clear" w:color="FFFFFF" w:fill="FFFFFF"/>
            <w:vAlign w:val="center"/>
          </w:tcPr>
          <w:p w:rsidR="00CE50F6" w:rsidRPr="00282B18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</w:tr>
      <w:tr w:rsidR="00FC1A77">
        <w:trPr>
          <w:trHeight w:val="445"/>
        </w:trPr>
        <w:tc>
          <w:tcPr>
            <w:tcW w:w="309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b/>
                <w:position w:val="-1"/>
              </w:rPr>
              <w:t>应收本部门内部单位</w:t>
            </w:r>
          </w:p>
        </w:tc>
        <w:tc>
          <w:tcPr>
            <w:tcW w:w="1702" w:type="dxa"/>
            <w:tcBorders>
              <w:righ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670" w:type="dxa"/>
            <w:tcBorders>
              <w:lef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 w:right="25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731" w:type="dxa"/>
            <w:tcBorders>
              <w:lef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Chars="-23" w:left="-5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445"/>
        </w:trPr>
        <w:tc>
          <w:tcPr>
            <w:tcW w:w="309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b/>
                <w:position w:val="-1"/>
              </w:rPr>
              <w:lastRenderedPageBreak/>
              <w:t>应收本部门以外的同级政府单位</w:t>
            </w:r>
          </w:p>
        </w:tc>
        <w:tc>
          <w:tcPr>
            <w:tcW w:w="1702" w:type="dxa"/>
            <w:tcBorders>
              <w:righ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670" w:type="dxa"/>
            <w:tcBorders>
              <w:lef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 w:right="25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731" w:type="dxa"/>
            <w:tcBorders>
              <w:lef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Chars="-23" w:left="-5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445"/>
        </w:trPr>
        <w:tc>
          <w:tcPr>
            <w:tcW w:w="309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b/>
                <w:position w:val="-1"/>
              </w:rPr>
              <w:t>应收本部门以外的非同级政府单位</w:t>
            </w:r>
          </w:p>
        </w:tc>
        <w:tc>
          <w:tcPr>
            <w:tcW w:w="1702" w:type="dxa"/>
            <w:tcBorders>
              <w:righ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670" w:type="dxa"/>
            <w:tcBorders>
              <w:lef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 w:right="25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731" w:type="dxa"/>
            <w:tcBorders>
              <w:lef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Chars="-23" w:left="-5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445"/>
        </w:trPr>
        <w:tc>
          <w:tcPr>
            <w:tcW w:w="309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b/>
                <w:position w:val="-1"/>
              </w:rPr>
              <w:t>应收同级财政</w:t>
            </w:r>
          </w:p>
        </w:tc>
        <w:tc>
          <w:tcPr>
            <w:tcW w:w="1702" w:type="dxa"/>
            <w:tcBorders>
              <w:righ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670" w:type="dxa"/>
            <w:tcBorders>
              <w:lef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 w:right="25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731" w:type="dxa"/>
            <w:tcBorders>
              <w:lef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Chars="-23" w:left="-5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445"/>
        </w:trPr>
        <w:tc>
          <w:tcPr>
            <w:tcW w:w="309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b/>
                <w:position w:val="-1"/>
              </w:rPr>
              <w:t>应收其他单位</w:t>
            </w:r>
          </w:p>
        </w:tc>
        <w:tc>
          <w:tcPr>
            <w:tcW w:w="1702" w:type="dxa"/>
            <w:tcBorders>
              <w:righ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0.02</w:t>
            </w:r>
          </w:p>
        </w:tc>
        <w:tc>
          <w:tcPr>
            <w:tcW w:w="1670" w:type="dxa"/>
            <w:tcBorders>
              <w:lef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 w:right="25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731" w:type="dxa"/>
            <w:tcBorders>
              <w:lef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Chars="-23" w:left="-51"/>
              <w:jc w:val="right"/>
            </w:pPr>
            <w:r>
              <w:rPr>
                <w:rFonts w:eastAsia="宋体"/>
                <w:position w:val="-1"/>
              </w:rPr>
              <w:t>0.02</w:t>
            </w:r>
          </w:p>
        </w:tc>
      </w:tr>
      <w:tr w:rsidR="00FC1A77">
        <w:trPr>
          <w:trHeight w:val="455"/>
        </w:trPr>
        <w:tc>
          <w:tcPr>
            <w:tcW w:w="3097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right="240"/>
              <w:jc w:val="center"/>
            </w:pPr>
            <w:r>
              <w:rPr>
                <w:rFonts w:eastAsia="宋体"/>
                <w:b/>
                <w:position w:val="-1"/>
              </w:rPr>
              <w:t>合计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0.02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 w:right="25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Chars="-23" w:left="-51"/>
              <w:jc w:val="right"/>
            </w:pPr>
            <w:r>
              <w:rPr>
                <w:rFonts w:eastAsia="宋体"/>
                <w:position w:val="-1"/>
              </w:rPr>
              <w:t>0.02</w:t>
            </w:r>
          </w:p>
        </w:tc>
      </w:tr>
      <w:tr w:rsidR="00CE50F6" w:rsidRPr="00282B18" w:rsidTr="00CD43D3">
        <w:trPr>
          <w:trHeight w:hRule="exact" w:val="397"/>
        </w:trPr>
        <w:tc>
          <w:tcPr>
            <w:tcW w:w="9760" w:type="dxa"/>
            <w:gridSpan w:val="5"/>
            <w:shd w:val="clear" w:color="FFFFFF" w:fill="FFFFFF"/>
            <w:vAlign w:val="center"/>
          </w:tcPr>
          <w:p w:rsidR="00CE50F6" w:rsidRPr="00282B18" w:rsidRDefault="00915F89">
            <w:pPr>
              <w:ind w:right="240"/>
              <w:rPr>
                <w:rFonts w:eastAsia="宋体" w:cs="Arial"/>
                <w:bCs/>
                <w:color w:val="000000"/>
                <w:szCs w:val="22"/>
              </w:rPr>
            </w:pPr>
            <w:r w:rsidRPr="00282B18">
              <w:rPr>
                <w:rFonts w:eastAsia="宋体" w:hint="eastAsia"/>
                <w:szCs w:val="22"/>
              </w:rPr>
              <w:t>注：当期坏账准备冲</w:t>
            </w:r>
            <w:r w:rsidRPr="00282B18">
              <w:rPr>
                <w:rFonts w:eastAsia="宋体"/>
                <w:szCs w:val="22"/>
              </w:rPr>
              <w:t>减数以“-”号填列。</w:t>
            </w:r>
          </w:p>
        </w:tc>
      </w:tr>
    </w:tbl>
    <w:p w:rsidR="00CE50F6" w:rsidRPr="003942A8" w:rsidRDefault="00CE50F6" w:rsidP="003942A8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84432B" w:rsidRDefault="00CE50F6">
      <w:pPr>
        <w:rPr>
          <w:rFonts w:eastAsia="宋体"/>
          <w:sz w:val="24"/>
        </w:rPr>
        <w:sectPr w:rsidR="00CE50F6" w:rsidRPr="0084432B" w:rsidSect="00C0501F">
          <w:pgSz w:w="11906" w:h="16838"/>
          <w:pgMar w:top="1440" w:right="1083" w:bottom="1440" w:left="1083" w:header="0" w:footer="720" w:gutter="0"/>
          <w:cols w:space="425"/>
          <w:docGrid w:type="lines" w:linePitch="326"/>
        </w:sectPr>
      </w:pPr>
    </w:p>
    <w:p w:rsidR="00CE50F6" w:rsidRPr="00401ED0" w:rsidRDefault="00915F89" w:rsidP="00401ED0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lastRenderedPageBreak/>
        <w:t>（</w:t>
      </w:r>
      <w:r w:rsidRPr="00A92D4B">
        <w:rPr>
          <w:rFonts w:ascii="宋体" w:eastAsia="宋体" w:hAnsi="宋体" w:cs="仿宋_GB2312"/>
          <w:sz w:val="24"/>
          <w:szCs w:val="24"/>
        </w:rPr>
        <w:t>6</w:t>
      </w:r>
      <w:r w:rsidRPr="00A92D4B">
        <w:rPr>
          <w:rFonts w:ascii="宋体" w:eastAsia="宋体" w:hAnsi="宋体" w:cs="仿宋_GB2312" w:hint="eastAsia"/>
          <w:sz w:val="24"/>
          <w:szCs w:val="24"/>
        </w:rPr>
        <w:t>）长期投资及投资收益明细信息如下：</w:t>
      </w:r>
    </w:p>
    <w:tbl>
      <w:tblPr>
        <w:tblW w:w="14040" w:type="dxa"/>
        <w:jc w:val="center"/>
        <w:tblLayout w:type="fixed"/>
        <w:tblLook w:val="04A0"/>
      </w:tblPr>
      <w:tblGrid>
        <w:gridCol w:w="14040"/>
      </w:tblGrid>
      <w:tr w:rsidR="00CE50F6" w:rsidRPr="00915212" w:rsidTr="00CD43D3">
        <w:trPr>
          <w:trHeight w:hRule="exact" w:val="794"/>
          <w:jc w:val="center"/>
        </w:trPr>
        <w:tc>
          <w:tcPr>
            <w:tcW w:w="140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915212" w:rsidRDefault="00915F89">
            <w:pPr>
              <w:rPr>
                <w:rFonts w:eastAsia="宋体"/>
                <w:szCs w:val="22"/>
              </w:rPr>
            </w:pPr>
            <w:r w:rsidRPr="00915212">
              <w:rPr>
                <w:rFonts w:eastAsia="宋体" w:hint="eastAsia"/>
                <w:szCs w:val="22"/>
              </w:rPr>
              <w:t>附表</w:t>
            </w:r>
            <w:r w:rsidRPr="00915212">
              <w:rPr>
                <w:rFonts w:eastAsia="宋体"/>
                <w:szCs w:val="22"/>
              </w:rPr>
              <w:t>6</w:t>
            </w:r>
          </w:p>
          <w:p w:rsidR="00CE50F6" w:rsidRPr="00915212" w:rsidRDefault="00CE50F6">
            <w:pPr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附表6为空表（略）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rPr>
          <w:color w:val="000000"/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Default="00CE50F6">
      <w:pPr>
        <w:sectPr w:rsidR="00CE50F6" w:rsidSect="005A0DC9">
          <w:pgSz w:w="16838" w:h="11906" w:orient="landscape"/>
          <w:pgMar w:top="1083" w:right="1440" w:bottom="1083" w:left="1440" w:header="0" w:footer="720" w:gutter="0"/>
          <w:cols w:space="425"/>
          <w:docGrid w:type="lines" w:linePitch="326"/>
        </w:sect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lastRenderedPageBreak/>
        <w:t>（</w:t>
      </w:r>
      <w:r w:rsidRPr="00A92D4B">
        <w:rPr>
          <w:rFonts w:ascii="宋体" w:eastAsia="宋体" w:hAnsi="宋体" w:cs="仿宋_GB2312"/>
          <w:sz w:val="24"/>
          <w:szCs w:val="24"/>
        </w:rPr>
        <w:t>7</w:t>
      </w:r>
      <w:r w:rsidRPr="00A92D4B">
        <w:rPr>
          <w:rFonts w:ascii="宋体" w:eastAsia="宋体" w:hAnsi="宋体" w:cs="仿宋_GB2312" w:hint="eastAsia"/>
          <w:sz w:val="24"/>
          <w:szCs w:val="24"/>
        </w:rPr>
        <w:t>）固定资产明细信息如下：</w:t>
      </w:r>
    </w:p>
    <w:tbl>
      <w:tblPr>
        <w:tblW w:w="9840" w:type="dxa"/>
        <w:jc w:val="center"/>
        <w:tblLayout w:type="fixed"/>
        <w:tblLook w:val="04A0"/>
      </w:tblPr>
      <w:tblGrid>
        <w:gridCol w:w="9840"/>
      </w:tblGrid>
      <w:tr w:rsidR="00CE50F6" w:rsidRPr="007309F7" w:rsidTr="00CD43D3">
        <w:trPr>
          <w:trHeight w:hRule="exact" w:val="397"/>
          <w:jc w:val="center"/>
        </w:trPr>
        <w:tc>
          <w:tcPr>
            <w:tcW w:w="98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7</w:t>
            </w:r>
          </w:p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</w:tr>
      <w:tr w:rsidR="00CE50F6" w:rsidRPr="007309F7" w:rsidTr="00CD43D3">
        <w:trPr>
          <w:trHeight w:hRule="exact" w:val="397"/>
          <w:jc w:val="center"/>
        </w:trPr>
        <w:tc>
          <w:tcPr>
            <w:tcW w:w="98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ind w:left="240" w:right="240"/>
              <w:jc w:val="center"/>
              <w:rPr>
                <w:rFonts w:eastAsia="宋体"/>
                <w:b/>
                <w:bCs/>
                <w:sz w:val="24"/>
              </w:rPr>
            </w:pPr>
            <w:r w:rsidRPr="007309F7">
              <w:rPr>
                <w:rFonts w:eastAsia="宋体" w:hint="eastAsia"/>
                <w:b/>
                <w:bCs/>
                <w:sz w:val="24"/>
              </w:rPr>
              <w:t>固定资产明细表</w:t>
            </w:r>
          </w:p>
        </w:tc>
      </w:tr>
      <w:tr w:rsidR="00CE50F6" w:rsidRPr="007309F7" w:rsidTr="00CD43D3">
        <w:trPr>
          <w:trHeight w:hRule="exact" w:val="397"/>
          <w:jc w:val="center"/>
        </w:trPr>
        <w:tc>
          <w:tcPr>
            <w:tcW w:w="98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ind w:left="240" w:right="50"/>
              <w:jc w:val="right"/>
              <w:rPr>
                <w:rFonts w:eastAsia="宋体"/>
                <w:b/>
                <w:bCs/>
                <w:szCs w:val="22"/>
              </w:rPr>
            </w:pPr>
            <w:r w:rsidRPr="007309F7">
              <w:rPr>
                <w:rFonts w:eastAsia="宋体" w:hint="eastAsia"/>
                <w:szCs w:val="22"/>
              </w:rPr>
              <w:t>单位：万元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tbl>
      <w:tblPr>
        <w:tblW w:w="9600" w:type="dxa"/>
        <w:jc w:val="center"/>
        <w:tblLayout w:type="fixed"/>
        <w:tblLook w:val="04A0"/>
      </w:tblPr>
      <w:tblGrid>
        <w:gridCol w:w="3217"/>
        <w:gridCol w:w="1560"/>
        <w:gridCol w:w="1514"/>
        <w:gridCol w:w="1463"/>
        <w:gridCol w:w="1846"/>
      </w:tblGrid>
      <w:tr w:rsidR="00CE50F6" w:rsidRPr="007309F7" w:rsidTr="00CD43D3">
        <w:trPr>
          <w:trHeight w:val="397"/>
          <w:tblHeader/>
          <w:jc w:val="center"/>
        </w:trPr>
        <w:tc>
          <w:tcPr>
            <w:tcW w:w="3217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7309F7">
              <w:rPr>
                <w:rFonts w:eastAsia="宋体" w:hint="eastAsia"/>
                <w:b/>
                <w:bCs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 w:rsidP="00100675">
            <w:pPr>
              <w:ind w:leftChars="-42" w:left="-92" w:right="28"/>
              <w:jc w:val="center"/>
              <w:rPr>
                <w:rFonts w:eastAsia="宋体"/>
                <w:b/>
                <w:bCs/>
                <w:szCs w:val="22"/>
              </w:rPr>
            </w:pPr>
            <w:r w:rsidRPr="007309F7">
              <w:rPr>
                <w:rFonts w:eastAsia="宋体" w:hint="eastAsia"/>
                <w:b/>
                <w:bCs/>
                <w:szCs w:val="22"/>
              </w:rPr>
              <w:t>年初数</w:t>
            </w:r>
          </w:p>
        </w:tc>
        <w:tc>
          <w:tcPr>
            <w:tcW w:w="1514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 w:rsidP="00100675">
            <w:pPr>
              <w:ind w:right="129"/>
              <w:jc w:val="center"/>
              <w:rPr>
                <w:rFonts w:eastAsia="宋体"/>
                <w:b/>
                <w:bCs/>
                <w:szCs w:val="22"/>
              </w:rPr>
            </w:pPr>
            <w:r w:rsidRPr="007309F7">
              <w:rPr>
                <w:rFonts w:eastAsia="宋体" w:hint="eastAsia"/>
                <w:b/>
                <w:bCs/>
                <w:szCs w:val="22"/>
              </w:rPr>
              <w:t>本年增加</w:t>
            </w:r>
          </w:p>
        </w:tc>
        <w:tc>
          <w:tcPr>
            <w:tcW w:w="1463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 w:rsidP="00100675">
            <w:pPr>
              <w:ind w:left="83"/>
              <w:jc w:val="center"/>
              <w:rPr>
                <w:rFonts w:eastAsia="宋体"/>
                <w:b/>
                <w:bCs/>
                <w:szCs w:val="22"/>
              </w:rPr>
            </w:pPr>
            <w:r w:rsidRPr="007309F7">
              <w:rPr>
                <w:rFonts w:eastAsia="宋体" w:hint="eastAsia"/>
                <w:b/>
                <w:bCs/>
                <w:szCs w:val="22"/>
              </w:rPr>
              <w:t>本年减少</w:t>
            </w:r>
          </w:p>
        </w:tc>
        <w:tc>
          <w:tcPr>
            <w:tcW w:w="1846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 w:rsidP="00F27C38">
            <w:pPr>
              <w:ind w:left="36" w:right="39"/>
              <w:jc w:val="center"/>
              <w:rPr>
                <w:rFonts w:eastAsia="宋体"/>
                <w:b/>
                <w:bCs/>
                <w:szCs w:val="22"/>
              </w:rPr>
            </w:pPr>
            <w:r w:rsidRPr="007309F7">
              <w:rPr>
                <w:rFonts w:eastAsia="宋体" w:hint="eastAsia"/>
                <w:b/>
                <w:bCs/>
                <w:szCs w:val="22"/>
              </w:rPr>
              <w:t>年末数</w:t>
            </w:r>
          </w:p>
        </w:tc>
      </w:tr>
      <w:tr w:rsidR="00CE50F6" w:rsidRPr="007309F7" w:rsidTr="00CD43D3">
        <w:trPr>
          <w:trHeight w:hRule="exact" w:val="20"/>
          <w:tblHeader/>
          <w:jc w:val="center"/>
        </w:trPr>
        <w:tc>
          <w:tcPr>
            <w:tcW w:w="3217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514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  <w:tc>
          <w:tcPr>
            <w:tcW w:w="1846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b/>
                <w:color w:val="000000"/>
                <w:position w:val="-1"/>
              </w:rPr>
              <w:t>原值合计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97.69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5.09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102.78</w:t>
            </w: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房屋及构筑物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通用设备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87.51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0.52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88.03</w:t>
            </w: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专用设备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0.16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0.16</w:t>
            </w: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文物和陈列品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图书、档案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家具、用具、装具及动植物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10.02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4.57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14.59</w:t>
            </w:r>
          </w:p>
        </w:tc>
      </w:tr>
      <w:tr w:rsidR="00FC1A77">
        <w:trPr>
          <w:trHeight w:val="455"/>
          <w:jc w:val="center"/>
        </w:trPr>
        <w:tc>
          <w:tcPr>
            <w:tcW w:w="3217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b/>
                <w:color w:val="000000"/>
                <w:position w:val="-1"/>
              </w:rPr>
              <w:t>累计折旧合计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37.96</w:t>
            </w:r>
          </w:p>
        </w:tc>
        <w:tc>
          <w:tcPr>
            <w:tcW w:w="1514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8.91</w:t>
            </w:r>
          </w:p>
        </w:tc>
        <w:tc>
          <w:tcPr>
            <w:tcW w:w="1463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0.24</w:t>
            </w:r>
          </w:p>
        </w:tc>
        <w:tc>
          <w:tcPr>
            <w:tcW w:w="1846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46.63</w:t>
            </w: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房屋及构筑物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通用设备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34.71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8.90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43.61</w:t>
            </w: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专用设备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0.05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0.01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0.06</w:t>
            </w: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文物和陈列品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图书、档案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家具、用具、装具及动植物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3.20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0.24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2.96</w:t>
            </w:r>
          </w:p>
        </w:tc>
      </w:tr>
      <w:tr w:rsidR="00FC1A77">
        <w:trPr>
          <w:trHeight w:val="455"/>
          <w:jc w:val="center"/>
        </w:trPr>
        <w:tc>
          <w:tcPr>
            <w:tcW w:w="3217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b/>
                <w:color w:val="000000"/>
                <w:position w:val="-1"/>
              </w:rPr>
              <w:t>净值合计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59.73</w:t>
            </w:r>
          </w:p>
        </w:tc>
        <w:tc>
          <w:tcPr>
            <w:tcW w:w="1514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--</w:t>
            </w:r>
          </w:p>
        </w:tc>
        <w:tc>
          <w:tcPr>
            <w:tcW w:w="1463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--</w:t>
            </w:r>
          </w:p>
        </w:tc>
        <w:tc>
          <w:tcPr>
            <w:tcW w:w="1846" w:type="dxa"/>
            <w:tcBorders>
              <w:top w:val="single" w:sz="4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56.15</w:t>
            </w: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房屋及构筑物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通用设备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52.80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44.42</w:t>
            </w: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专用设备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0.11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0.10</w:t>
            </w: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文物和陈列品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391"/>
          <w:jc w:val="center"/>
        </w:trPr>
        <w:tc>
          <w:tcPr>
            <w:tcW w:w="3217" w:type="dxa"/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图书、档案</w:t>
            </w:r>
          </w:p>
        </w:tc>
        <w:tc>
          <w:tcPr>
            <w:tcW w:w="1560" w:type="dxa"/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  <w:tc>
          <w:tcPr>
            <w:tcW w:w="1514" w:type="dxa"/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463" w:type="dxa"/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846" w:type="dxa"/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0.00</w:t>
            </w:r>
          </w:p>
        </w:tc>
      </w:tr>
      <w:tr w:rsidR="00FC1A77">
        <w:trPr>
          <w:trHeight w:val="455"/>
          <w:jc w:val="center"/>
        </w:trPr>
        <w:tc>
          <w:tcPr>
            <w:tcW w:w="3217" w:type="dxa"/>
            <w:tcBorders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right="240"/>
            </w:pPr>
            <w:r>
              <w:rPr>
                <w:rFonts w:eastAsia="宋体"/>
                <w:color w:val="000000"/>
                <w:position w:val="-1"/>
              </w:rPr>
              <w:t xml:space="preserve">  家具、用具、装具及动植物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Chars="-47" w:left="-102" w:rightChars="-12" w:right="-26" w:hanging="1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6.82</w:t>
            </w:r>
          </w:p>
        </w:tc>
        <w:tc>
          <w:tcPr>
            <w:tcW w:w="1514" w:type="dxa"/>
            <w:tcBorders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rightChars="-2" w:right="-4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463" w:type="dxa"/>
            <w:tcBorders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 xml:space="preserve">  --</w:t>
            </w:r>
          </w:p>
        </w:tc>
        <w:tc>
          <w:tcPr>
            <w:tcW w:w="1846" w:type="dxa"/>
            <w:tcBorders>
              <w:bottom w:val="single" w:sz="12" w:space="0" w:color="auto"/>
            </w:tcBorders>
            <w:shd w:val="clear" w:color="FFFFFF" w:fill="FFFFFF"/>
            <w:vAlign w:val="center"/>
          </w:tcPr>
          <w:p w:rsidR="00FC1A77" w:rsidRDefault="00A0111C">
            <w:pPr>
              <w:ind w:left="240" w:rightChars="-15" w:right="-33"/>
              <w:jc w:val="right"/>
            </w:pPr>
            <w:r>
              <w:rPr>
                <w:rFonts w:eastAsia="宋体" w:cs="Arial"/>
                <w:color w:val="000000"/>
                <w:position w:val="-1"/>
              </w:rPr>
              <w:t>11.63</w:t>
            </w:r>
          </w:p>
        </w:tc>
      </w:tr>
    </w:tbl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仿宋_GB2312" w:hAnsi="仿宋_GB2312" w:cs="仿宋_GB2312"/>
          <w:color w:val="000000"/>
          <w:szCs w:val="30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</w:t>
      </w:r>
      <w:r w:rsidRPr="00A92D4B">
        <w:rPr>
          <w:rFonts w:ascii="宋体" w:eastAsia="宋体" w:hAnsi="宋体" w:cs="仿宋_GB2312"/>
          <w:sz w:val="24"/>
          <w:szCs w:val="24"/>
        </w:rPr>
        <w:t>8</w:t>
      </w:r>
      <w:r w:rsidRPr="00A92D4B">
        <w:rPr>
          <w:rFonts w:ascii="宋体" w:eastAsia="宋体" w:hAnsi="宋体" w:cs="仿宋_GB2312" w:hint="eastAsia"/>
          <w:sz w:val="24"/>
          <w:szCs w:val="24"/>
        </w:rPr>
        <w:t>）在建工程明细信息如下：</w:t>
      </w:r>
    </w:p>
    <w:tbl>
      <w:tblPr>
        <w:tblW w:w="9840" w:type="dxa"/>
        <w:jc w:val="center"/>
        <w:tblLayout w:type="fixed"/>
        <w:tblLook w:val="04A0"/>
      </w:tblPr>
      <w:tblGrid>
        <w:gridCol w:w="9840"/>
      </w:tblGrid>
      <w:tr w:rsidR="00CE50F6" w:rsidRPr="00100675" w:rsidTr="00CD43D3">
        <w:trPr>
          <w:trHeight w:hRule="exact" w:val="794"/>
          <w:jc w:val="center"/>
        </w:trPr>
        <w:tc>
          <w:tcPr>
            <w:tcW w:w="98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8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附表8为空表（略）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lastRenderedPageBreak/>
        <w:t>（</w:t>
      </w:r>
      <w:r w:rsidRPr="00A92D4B">
        <w:rPr>
          <w:rFonts w:ascii="宋体" w:eastAsia="宋体" w:hAnsi="宋体" w:cs="仿宋_GB2312"/>
          <w:sz w:val="24"/>
          <w:szCs w:val="24"/>
        </w:rPr>
        <w:t>9</w:t>
      </w:r>
      <w:r w:rsidRPr="00A92D4B">
        <w:rPr>
          <w:rFonts w:ascii="宋体" w:eastAsia="宋体" w:hAnsi="宋体" w:cs="仿宋_GB2312" w:hint="eastAsia"/>
          <w:sz w:val="24"/>
          <w:szCs w:val="24"/>
        </w:rPr>
        <w:t>）无形资产明细信息如下：</w:t>
      </w:r>
    </w:p>
    <w:tbl>
      <w:tblPr>
        <w:tblW w:w="9720" w:type="dxa"/>
        <w:jc w:val="center"/>
        <w:tblLayout w:type="fixed"/>
        <w:tblLook w:val="04A0"/>
      </w:tblPr>
      <w:tblGrid>
        <w:gridCol w:w="9720"/>
      </w:tblGrid>
      <w:tr w:rsidR="00CE50F6" w:rsidRPr="007309F7" w:rsidTr="00CD43D3">
        <w:trPr>
          <w:trHeight w:hRule="exact" w:val="794"/>
          <w:jc w:val="center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9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附表9为空表（略）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  <w:bookmarkStart w:id="67" w:name="RANGE!A1:D22"/>
      <w:bookmarkEnd w:id="67"/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</w:t>
      </w:r>
      <w:r w:rsidRPr="00A92D4B">
        <w:rPr>
          <w:rFonts w:ascii="宋体" w:eastAsia="宋体" w:hAnsi="宋体" w:cs="仿宋_GB2312"/>
          <w:sz w:val="24"/>
          <w:szCs w:val="24"/>
        </w:rPr>
        <w:t>10</w:t>
      </w:r>
      <w:r w:rsidRPr="00A92D4B">
        <w:rPr>
          <w:rFonts w:ascii="宋体" w:eastAsia="宋体" w:hAnsi="宋体" w:cs="仿宋_GB2312" w:hint="eastAsia"/>
          <w:sz w:val="24"/>
          <w:szCs w:val="24"/>
        </w:rPr>
        <w:t>）公共基础设施明细信息如下：</w:t>
      </w:r>
    </w:p>
    <w:tbl>
      <w:tblPr>
        <w:tblW w:w="9720" w:type="dxa"/>
        <w:jc w:val="center"/>
        <w:tblLayout w:type="fixed"/>
        <w:tblLook w:val="04A0"/>
      </w:tblPr>
      <w:tblGrid>
        <w:gridCol w:w="9720"/>
      </w:tblGrid>
      <w:tr w:rsidR="00CE50F6" w:rsidRPr="007309F7" w:rsidTr="00CD43D3">
        <w:trPr>
          <w:trHeight w:hRule="exact" w:val="794"/>
          <w:jc w:val="center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10-1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附表10-1为空表（略）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b/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tbl>
      <w:tblPr>
        <w:tblW w:w="9720" w:type="dxa"/>
        <w:jc w:val="center"/>
        <w:tblLayout w:type="fixed"/>
        <w:tblLook w:val="04A0"/>
      </w:tblPr>
      <w:tblGrid>
        <w:gridCol w:w="9720"/>
      </w:tblGrid>
      <w:tr w:rsidR="00CE50F6" w:rsidRPr="007309F7" w:rsidTr="00CD43D3">
        <w:trPr>
          <w:trHeight w:hRule="exact" w:val="794"/>
          <w:jc w:val="center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10-2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附表10-2为空表（略）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b/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tbl>
      <w:tblPr>
        <w:tblW w:w="9720" w:type="dxa"/>
        <w:jc w:val="center"/>
        <w:tblLayout w:type="fixed"/>
        <w:tblLook w:val="04A0"/>
      </w:tblPr>
      <w:tblGrid>
        <w:gridCol w:w="9720"/>
      </w:tblGrid>
      <w:tr w:rsidR="00CE50F6" w:rsidRPr="007309F7" w:rsidTr="00CD43D3">
        <w:trPr>
          <w:trHeight w:hRule="exact" w:val="794"/>
          <w:jc w:val="center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10-3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附表10-3为空表（略）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b/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（1</w:t>
      </w:r>
      <w:r w:rsidRPr="00A92D4B">
        <w:rPr>
          <w:rFonts w:ascii="宋体" w:eastAsia="宋体" w:hAnsi="宋体" w:cs="仿宋_GB2312"/>
          <w:sz w:val="24"/>
          <w:szCs w:val="24"/>
        </w:rPr>
        <w:t>1</w:t>
      </w:r>
      <w:r w:rsidRPr="00A92D4B">
        <w:rPr>
          <w:rFonts w:ascii="宋体" w:eastAsia="宋体" w:hAnsi="宋体" w:cs="仿宋_GB2312" w:hint="eastAsia"/>
          <w:sz w:val="24"/>
          <w:szCs w:val="24"/>
        </w:rPr>
        <w:t>）政府储备物资明细信息如下：</w:t>
      </w:r>
    </w:p>
    <w:tbl>
      <w:tblPr>
        <w:tblW w:w="9840" w:type="dxa"/>
        <w:jc w:val="center"/>
        <w:tblLayout w:type="fixed"/>
        <w:tblLook w:val="04A0"/>
      </w:tblPr>
      <w:tblGrid>
        <w:gridCol w:w="9840"/>
      </w:tblGrid>
      <w:tr w:rsidR="00CE50F6" w:rsidRPr="007309F7" w:rsidTr="00CD43D3">
        <w:trPr>
          <w:trHeight w:hRule="exact" w:val="794"/>
          <w:jc w:val="center"/>
        </w:trPr>
        <w:tc>
          <w:tcPr>
            <w:tcW w:w="98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附表1</w:t>
            </w:r>
            <w:r w:rsidRPr="007309F7">
              <w:rPr>
                <w:rFonts w:eastAsia="宋体"/>
                <w:color w:val="000000"/>
                <w:szCs w:val="22"/>
              </w:rPr>
              <w:t>1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附表11为空表（略）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b/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（1</w:t>
      </w:r>
      <w:r w:rsidRPr="00A92D4B">
        <w:rPr>
          <w:rFonts w:ascii="宋体" w:eastAsia="宋体" w:hAnsi="宋体" w:cs="仿宋_GB2312"/>
          <w:sz w:val="24"/>
          <w:szCs w:val="24"/>
        </w:rPr>
        <w:t>2</w:t>
      </w:r>
      <w:r w:rsidRPr="00A92D4B">
        <w:rPr>
          <w:rFonts w:ascii="宋体" w:eastAsia="宋体" w:hAnsi="宋体" w:cs="仿宋_GB2312" w:hint="eastAsia"/>
          <w:sz w:val="24"/>
          <w:szCs w:val="24"/>
        </w:rPr>
        <w:t>）保障性住房明细信息如下：</w:t>
      </w:r>
    </w:p>
    <w:tbl>
      <w:tblPr>
        <w:tblW w:w="9840" w:type="dxa"/>
        <w:jc w:val="center"/>
        <w:tblLayout w:type="fixed"/>
        <w:tblLook w:val="04A0"/>
      </w:tblPr>
      <w:tblGrid>
        <w:gridCol w:w="9840"/>
      </w:tblGrid>
      <w:tr w:rsidR="00CE50F6" w:rsidRPr="007309F7" w:rsidTr="00CD43D3">
        <w:trPr>
          <w:trHeight w:hRule="exact" w:val="794"/>
          <w:jc w:val="center"/>
        </w:trPr>
        <w:tc>
          <w:tcPr>
            <w:tcW w:w="98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12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附表12为空表（略）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b/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仿宋_GB2312" w:hAnsi="仿宋_GB2312" w:cs="仿宋_GB2312"/>
          <w:color w:val="000000"/>
          <w:szCs w:val="30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（1</w:t>
      </w:r>
      <w:r w:rsidRPr="00A92D4B">
        <w:rPr>
          <w:rFonts w:ascii="宋体" w:eastAsia="宋体" w:hAnsi="宋体" w:cs="仿宋_GB2312"/>
          <w:sz w:val="24"/>
          <w:szCs w:val="24"/>
        </w:rPr>
        <w:t>3</w:t>
      </w:r>
      <w:r w:rsidRPr="00A92D4B">
        <w:rPr>
          <w:rFonts w:ascii="宋体" w:eastAsia="宋体" w:hAnsi="宋体" w:cs="仿宋_GB2312" w:hint="eastAsia"/>
          <w:sz w:val="24"/>
          <w:szCs w:val="24"/>
        </w:rPr>
        <w:t>）</w:t>
      </w:r>
      <w:r w:rsidRPr="00A92D4B">
        <w:rPr>
          <w:rFonts w:ascii="宋体" w:eastAsia="宋体" w:hAnsi="宋体" w:cs="仿宋_GB2312"/>
          <w:sz w:val="24"/>
          <w:szCs w:val="24"/>
        </w:rPr>
        <w:t>PPP项目资产</w:t>
      </w:r>
      <w:r w:rsidRPr="00A92D4B">
        <w:rPr>
          <w:rFonts w:ascii="宋体" w:eastAsia="宋体" w:hAnsi="宋体" w:cs="仿宋_GB2312" w:hint="eastAsia"/>
          <w:sz w:val="24"/>
          <w:szCs w:val="24"/>
        </w:rPr>
        <w:t>明细信息如下：</w:t>
      </w:r>
    </w:p>
    <w:tbl>
      <w:tblPr>
        <w:tblW w:w="9720" w:type="dxa"/>
        <w:jc w:val="center"/>
        <w:tblLayout w:type="fixed"/>
        <w:tblLook w:val="04A0"/>
      </w:tblPr>
      <w:tblGrid>
        <w:gridCol w:w="9720"/>
      </w:tblGrid>
      <w:tr w:rsidR="00CE50F6" w:rsidRPr="007309F7" w:rsidTr="00CD43D3">
        <w:trPr>
          <w:trHeight w:hRule="exact" w:val="794"/>
          <w:jc w:val="center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13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附表13为空表（略）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（1</w:t>
      </w:r>
      <w:r w:rsidRPr="00A92D4B">
        <w:rPr>
          <w:rFonts w:ascii="宋体" w:eastAsia="宋体" w:hAnsi="宋体" w:cs="仿宋_GB2312"/>
          <w:sz w:val="24"/>
          <w:szCs w:val="24"/>
        </w:rPr>
        <w:t>4</w:t>
      </w:r>
      <w:r w:rsidRPr="00A92D4B">
        <w:rPr>
          <w:rFonts w:ascii="宋体" w:eastAsia="宋体" w:hAnsi="宋体" w:cs="仿宋_GB2312" w:hint="eastAsia"/>
          <w:sz w:val="24"/>
          <w:szCs w:val="24"/>
        </w:rPr>
        <w:t>）应付票据明细信息如下：</w:t>
      </w:r>
    </w:p>
    <w:tbl>
      <w:tblPr>
        <w:tblW w:w="9840" w:type="dxa"/>
        <w:jc w:val="center"/>
        <w:tblLayout w:type="fixed"/>
        <w:tblLook w:val="04A0"/>
      </w:tblPr>
      <w:tblGrid>
        <w:gridCol w:w="9840"/>
      </w:tblGrid>
      <w:tr w:rsidR="00CE50F6" w:rsidRPr="007309F7" w:rsidTr="00CD43D3">
        <w:trPr>
          <w:trHeight w:hRule="exact" w:val="794"/>
          <w:jc w:val="center"/>
        </w:trPr>
        <w:tc>
          <w:tcPr>
            <w:tcW w:w="98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14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附表14为空表（略）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（1</w:t>
      </w:r>
      <w:r w:rsidRPr="00A92D4B">
        <w:rPr>
          <w:rFonts w:ascii="宋体" w:eastAsia="宋体" w:hAnsi="宋体" w:cs="仿宋_GB2312"/>
          <w:sz w:val="24"/>
          <w:szCs w:val="24"/>
        </w:rPr>
        <w:t>5</w:t>
      </w:r>
      <w:r w:rsidRPr="00A92D4B">
        <w:rPr>
          <w:rFonts w:ascii="宋体" w:eastAsia="宋体" w:hAnsi="宋体" w:cs="仿宋_GB2312" w:hint="eastAsia"/>
          <w:sz w:val="24"/>
          <w:szCs w:val="24"/>
        </w:rPr>
        <w:t>）应付账款明细信息如下：</w:t>
      </w:r>
    </w:p>
    <w:tbl>
      <w:tblPr>
        <w:tblW w:w="9840" w:type="dxa"/>
        <w:jc w:val="center"/>
        <w:tblLayout w:type="fixed"/>
        <w:tblLook w:val="04A0"/>
      </w:tblPr>
      <w:tblGrid>
        <w:gridCol w:w="9840"/>
      </w:tblGrid>
      <w:tr w:rsidR="00CE50F6" w:rsidRPr="007309F7" w:rsidTr="00CD43D3">
        <w:trPr>
          <w:trHeight w:hRule="exact" w:val="794"/>
          <w:jc w:val="center"/>
        </w:trPr>
        <w:tc>
          <w:tcPr>
            <w:tcW w:w="98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lastRenderedPageBreak/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15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附表15为空表（略）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</w:t>
      </w:r>
      <w:r w:rsidRPr="00A92D4B">
        <w:rPr>
          <w:rFonts w:ascii="宋体" w:eastAsia="宋体" w:hAnsi="宋体" w:cs="仿宋_GB2312"/>
          <w:sz w:val="24"/>
          <w:szCs w:val="24"/>
        </w:rPr>
        <w:t>16</w:t>
      </w:r>
      <w:r w:rsidRPr="00A92D4B">
        <w:rPr>
          <w:rFonts w:ascii="宋体" w:eastAsia="宋体" w:hAnsi="宋体" w:cs="仿宋_GB2312" w:hint="eastAsia"/>
          <w:sz w:val="24"/>
          <w:szCs w:val="24"/>
        </w:rPr>
        <w:t>）预收账款明细信息如下：</w:t>
      </w:r>
    </w:p>
    <w:tbl>
      <w:tblPr>
        <w:tblW w:w="9960" w:type="dxa"/>
        <w:jc w:val="center"/>
        <w:tblLayout w:type="fixed"/>
        <w:tblLook w:val="04A0"/>
      </w:tblPr>
      <w:tblGrid>
        <w:gridCol w:w="9960"/>
      </w:tblGrid>
      <w:tr w:rsidR="00CE50F6" w:rsidRPr="007309F7" w:rsidTr="00CD43D3">
        <w:trPr>
          <w:trHeight w:hRule="exact" w:val="794"/>
          <w:jc w:val="center"/>
        </w:trPr>
        <w:tc>
          <w:tcPr>
            <w:tcW w:w="99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16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附表16为空表（略）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</w:t>
      </w:r>
      <w:r w:rsidRPr="00A92D4B">
        <w:rPr>
          <w:rFonts w:ascii="宋体" w:eastAsia="宋体" w:hAnsi="宋体" w:cs="仿宋_GB2312"/>
          <w:sz w:val="24"/>
          <w:szCs w:val="24"/>
        </w:rPr>
        <w:t>17</w:t>
      </w:r>
      <w:r w:rsidRPr="00A92D4B">
        <w:rPr>
          <w:rFonts w:ascii="宋体" w:eastAsia="宋体" w:hAnsi="宋体" w:cs="仿宋_GB2312" w:hint="eastAsia"/>
          <w:sz w:val="24"/>
          <w:szCs w:val="24"/>
        </w:rPr>
        <w:t>）其他应付款明细信息如下：</w:t>
      </w:r>
    </w:p>
    <w:tbl>
      <w:tblPr>
        <w:tblW w:w="10200" w:type="dxa"/>
        <w:jc w:val="center"/>
        <w:tblLayout w:type="fixed"/>
        <w:tblLook w:val="04A0"/>
      </w:tblPr>
      <w:tblGrid>
        <w:gridCol w:w="10200"/>
      </w:tblGrid>
      <w:tr w:rsidR="00CE50F6" w:rsidRPr="007309F7" w:rsidTr="00CD43D3">
        <w:trPr>
          <w:trHeight w:hRule="exact" w:val="397"/>
          <w:jc w:val="center"/>
        </w:trPr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left="240"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17</w:t>
            </w:r>
          </w:p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</w:tr>
      <w:tr w:rsidR="00CE50F6" w:rsidRPr="007309F7" w:rsidTr="00CD43D3">
        <w:trPr>
          <w:trHeight w:hRule="exact" w:val="397"/>
          <w:jc w:val="center"/>
        </w:trPr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ind w:left="240" w:right="240"/>
              <w:jc w:val="center"/>
              <w:rPr>
                <w:rFonts w:eastAsia="宋体"/>
                <w:b/>
                <w:bCs/>
                <w:sz w:val="24"/>
              </w:rPr>
            </w:pPr>
            <w:r w:rsidRPr="007309F7">
              <w:rPr>
                <w:rFonts w:eastAsia="宋体" w:hint="eastAsia"/>
                <w:b/>
                <w:bCs/>
                <w:sz w:val="24"/>
              </w:rPr>
              <w:t>其他应付款明细表</w:t>
            </w:r>
          </w:p>
        </w:tc>
      </w:tr>
      <w:tr w:rsidR="00CE50F6" w:rsidRPr="007309F7" w:rsidTr="00CD43D3">
        <w:trPr>
          <w:trHeight w:hRule="exact" w:val="397"/>
          <w:jc w:val="center"/>
        </w:trPr>
        <w:tc>
          <w:tcPr>
            <w:tcW w:w="1020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ind w:left="240" w:right="240"/>
              <w:jc w:val="right"/>
              <w:rPr>
                <w:rFonts w:eastAsia="宋体"/>
                <w:b/>
                <w:bCs/>
                <w:szCs w:val="22"/>
              </w:rPr>
            </w:pPr>
            <w:r w:rsidRPr="007309F7">
              <w:rPr>
                <w:rFonts w:eastAsia="宋体" w:hint="eastAsia"/>
                <w:szCs w:val="22"/>
              </w:rPr>
              <w:t>单位：万元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tbl>
      <w:tblPr>
        <w:tblStyle w:val="ae"/>
        <w:tblW w:w="96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744"/>
        <w:gridCol w:w="4856"/>
      </w:tblGrid>
      <w:tr w:rsidR="00CE50F6" w:rsidRPr="007309F7" w:rsidTr="00CD43D3">
        <w:trPr>
          <w:trHeight w:val="397"/>
        </w:trPr>
        <w:tc>
          <w:tcPr>
            <w:tcW w:w="4744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>
            <w:pPr>
              <w:ind w:left="240" w:right="240"/>
              <w:jc w:val="center"/>
              <w:rPr>
                <w:rFonts w:eastAsia="宋体"/>
                <w:szCs w:val="22"/>
              </w:rPr>
            </w:pPr>
            <w:r w:rsidRPr="007309F7">
              <w:rPr>
                <w:rFonts w:eastAsia="宋体" w:hint="eastAsia"/>
                <w:b/>
                <w:bCs/>
                <w:szCs w:val="22"/>
              </w:rPr>
              <w:t>债权人</w:t>
            </w:r>
          </w:p>
        </w:tc>
        <w:tc>
          <w:tcPr>
            <w:tcW w:w="4856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>
            <w:pPr>
              <w:ind w:left="240" w:right="240"/>
              <w:jc w:val="center"/>
              <w:rPr>
                <w:rFonts w:eastAsia="宋体"/>
                <w:szCs w:val="22"/>
              </w:rPr>
            </w:pPr>
            <w:r w:rsidRPr="007309F7">
              <w:rPr>
                <w:rFonts w:eastAsia="宋体" w:hint="eastAsia"/>
                <w:b/>
                <w:bCs/>
                <w:szCs w:val="22"/>
              </w:rPr>
              <w:t>年末数</w:t>
            </w:r>
          </w:p>
        </w:tc>
      </w:tr>
      <w:tr w:rsidR="00CE50F6" w:rsidRPr="007309F7" w:rsidTr="00CD43D3">
        <w:trPr>
          <w:trHeight w:hRule="exact" w:val="23"/>
        </w:trPr>
        <w:tc>
          <w:tcPr>
            <w:tcW w:w="4744" w:type="dxa"/>
            <w:tcBorders>
              <w:top w:val="single" w:sz="4" w:space="0" w:color="auto"/>
            </w:tcBorders>
            <w:shd w:val="clear" w:color="FFFFFF" w:fill="FFFFFF"/>
          </w:tcPr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  <w:tc>
          <w:tcPr>
            <w:tcW w:w="4856" w:type="dxa"/>
            <w:tcBorders>
              <w:top w:val="single" w:sz="4" w:space="0" w:color="auto"/>
            </w:tcBorders>
            <w:shd w:val="clear" w:color="FFFFFF" w:fill="FFFFFF"/>
          </w:tcPr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</w:tr>
      <w:tr w:rsidR="00FC1A77">
        <w:trPr>
          <w:trHeight w:val="397"/>
        </w:trPr>
        <w:tc>
          <w:tcPr>
            <w:tcW w:w="4744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b/>
                <w:position w:val="-1"/>
              </w:rPr>
              <w:t>应付本部门内部单位</w:t>
            </w:r>
          </w:p>
        </w:tc>
        <w:tc>
          <w:tcPr>
            <w:tcW w:w="4856" w:type="dxa"/>
            <w:shd w:val="clear" w:color="FFFFFF" w:fill="FFFFFF"/>
          </w:tcPr>
          <w:p w:rsidR="00FC1A77" w:rsidRDefault="00A0111C">
            <w:pPr>
              <w:ind w:leftChars="-19" w:left="-42" w:rightChars="-23" w:right="-5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744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b/>
                <w:position w:val="-1"/>
              </w:rPr>
              <w:t>应付本部门以外的同级政府单位</w:t>
            </w:r>
          </w:p>
        </w:tc>
        <w:tc>
          <w:tcPr>
            <w:tcW w:w="4856" w:type="dxa"/>
            <w:shd w:val="clear" w:color="FFFFFF" w:fill="FFFFFF"/>
          </w:tcPr>
          <w:p w:rsidR="00FC1A77" w:rsidRDefault="00A0111C">
            <w:pPr>
              <w:ind w:leftChars="-19" w:left="-42" w:rightChars="-23" w:right="-5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744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b/>
                <w:position w:val="-1"/>
              </w:rPr>
              <w:t>应付本部门以外的非同级政府单位</w:t>
            </w:r>
          </w:p>
        </w:tc>
        <w:tc>
          <w:tcPr>
            <w:tcW w:w="4856" w:type="dxa"/>
            <w:shd w:val="clear" w:color="FFFFFF" w:fill="FFFFFF"/>
          </w:tcPr>
          <w:p w:rsidR="00FC1A77" w:rsidRDefault="00A0111C">
            <w:pPr>
              <w:ind w:leftChars="-19" w:left="-42" w:rightChars="-23" w:right="-5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744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b/>
                <w:position w:val="-1"/>
              </w:rPr>
              <w:t>应付同级财政</w:t>
            </w:r>
          </w:p>
        </w:tc>
        <w:tc>
          <w:tcPr>
            <w:tcW w:w="4856" w:type="dxa"/>
            <w:shd w:val="clear" w:color="FFFFFF" w:fill="FFFFFF"/>
          </w:tcPr>
          <w:p w:rsidR="00FC1A77" w:rsidRDefault="00A0111C">
            <w:pPr>
              <w:ind w:leftChars="-19" w:left="-42" w:rightChars="-23" w:right="-5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744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b/>
                <w:position w:val="-1"/>
              </w:rPr>
              <w:t>应付其他单位</w:t>
            </w:r>
          </w:p>
        </w:tc>
        <w:tc>
          <w:tcPr>
            <w:tcW w:w="4856" w:type="dxa"/>
            <w:shd w:val="clear" w:color="FFFFFF" w:fill="FFFFFF"/>
          </w:tcPr>
          <w:p w:rsidR="00FC1A77" w:rsidRDefault="00A0111C">
            <w:pPr>
              <w:ind w:leftChars="-19" w:left="-42" w:rightChars="-23" w:right="-51"/>
              <w:jc w:val="right"/>
            </w:pPr>
            <w:r>
              <w:rPr>
                <w:rFonts w:eastAsia="宋体"/>
                <w:position w:val="-1"/>
              </w:rPr>
              <w:t>0.18</w:t>
            </w:r>
          </w:p>
        </w:tc>
      </w:tr>
      <w:tr w:rsidR="00FC1A77">
        <w:trPr>
          <w:trHeight w:val="455"/>
        </w:trPr>
        <w:tc>
          <w:tcPr>
            <w:tcW w:w="4744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ind w:right="240"/>
              <w:jc w:val="center"/>
            </w:pPr>
            <w:r>
              <w:rPr>
                <w:rFonts w:eastAsia="宋体"/>
                <w:b/>
                <w:position w:val="-1"/>
              </w:rPr>
              <w:t>合计</w:t>
            </w:r>
          </w:p>
        </w:tc>
        <w:tc>
          <w:tcPr>
            <w:tcW w:w="4856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ind w:leftChars="-19" w:left="-42" w:rightChars="-23" w:right="-51"/>
              <w:jc w:val="right"/>
            </w:pPr>
            <w:r>
              <w:rPr>
                <w:rFonts w:eastAsia="宋体"/>
                <w:position w:val="-1"/>
              </w:rPr>
              <w:t>0.18</w:t>
            </w:r>
          </w:p>
        </w:tc>
      </w:tr>
      <w:tr w:rsidR="00CE50F6" w:rsidRPr="007309F7" w:rsidTr="00CD43D3">
        <w:trPr>
          <w:trHeight w:hRule="exact" w:val="397"/>
        </w:trPr>
        <w:tc>
          <w:tcPr>
            <w:tcW w:w="9600" w:type="dxa"/>
            <w:gridSpan w:val="2"/>
            <w:shd w:val="clear" w:color="FFFFFF" w:fill="FFFFFF"/>
          </w:tcPr>
          <w:p w:rsidR="00CE50F6" w:rsidRPr="007309F7" w:rsidRDefault="00915F89">
            <w:pPr>
              <w:ind w:right="240"/>
              <w:jc w:val="left"/>
              <w:rPr>
                <w:rFonts w:eastAsia="宋体"/>
                <w:szCs w:val="22"/>
              </w:rPr>
            </w:pPr>
            <w:r w:rsidRPr="007309F7">
              <w:rPr>
                <w:rFonts w:eastAsia="宋体" w:hint="eastAsia"/>
                <w:szCs w:val="22"/>
              </w:rPr>
              <w:t>注：“应付同级财政”主要包括预拨经费、向同级财政部门借入的款项。</w:t>
            </w:r>
          </w:p>
        </w:tc>
      </w:tr>
    </w:tbl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</w:t>
      </w:r>
      <w:r w:rsidRPr="00A92D4B">
        <w:rPr>
          <w:rFonts w:ascii="宋体" w:eastAsia="宋体" w:hAnsi="宋体" w:cs="仿宋_GB2312"/>
          <w:sz w:val="24"/>
          <w:szCs w:val="24"/>
        </w:rPr>
        <w:t>18</w:t>
      </w:r>
      <w:r w:rsidRPr="00A92D4B">
        <w:rPr>
          <w:rFonts w:ascii="宋体" w:eastAsia="宋体" w:hAnsi="宋体" w:cs="仿宋_GB2312" w:hint="eastAsia"/>
          <w:sz w:val="24"/>
          <w:szCs w:val="24"/>
        </w:rPr>
        <w:t>）长期借款明细信息如下：</w:t>
      </w:r>
    </w:p>
    <w:tbl>
      <w:tblPr>
        <w:tblW w:w="9840" w:type="dxa"/>
        <w:jc w:val="center"/>
        <w:tblLayout w:type="fixed"/>
        <w:tblLook w:val="04A0"/>
      </w:tblPr>
      <w:tblGrid>
        <w:gridCol w:w="9840"/>
      </w:tblGrid>
      <w:tr w:rsidR="00CE50F6" w:rsidRPr="007309F7" w:rsidTr="00CD43D3">
        <w:trPr>
          <w:trHeight w:hRule="exact" w:val="794"/>
          <w:jc w:val="center"/>
        </w:trPr>
        <w:tc>
          <w:tcPr>
            <w:tcW w:w="98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18-</w:t>
            </w:r>
            <w:r w:rsidRPr="007309F7">
              <w:rPr>
                <w:rFonts w:eastAsia="宋体" w:hint="eastAsia"/>
                <w:color w:val="000000"/>
                <w:szCs w:val="22"/>
              </w:rPr>
              <w:t>1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附表18-1为空表（略）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tbl>
      <w:tblPr>
        <w:tblW w:w="9840" w:type="dxa"/>
        <w:jc w:val="center"/>
        <w:tblLayout w:type="fixed"/>
        <w:tblLook w:val="04A0"/>
      </w:tblPr>
      <w:tblGrid>
        <w:gridCol w:w="9840"/>
      </w:tblGrid>
      <w:tr w:rsidR="00CE50F6" w:rsidRPr="007309F7" w:rsidTr="00CD43D3">
        <w:trPr>
          <w:trHeight w:hRule="exact" w:val="794"/>
          <w:jc w:val="center"/>
        </w:trPr>
        <w:tc>
          <w:tcPr>
            <w:tcW w:w="98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18-</w:t>
            </w:r>
            <w:r w:rsidRPr="007309F7">
              <w:rPr>
                <w:rFonts w:eastAsia="宋体" w:hint="eastAsia"/>
                <w:color w:val="000000"/>
                <w:szCs w:val="22"/>
              </w:rPr>
              <w:t>2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附表18-2为空表（略）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</w:t>
      </w:r>
      <w:r w:rsidRPr="00A92D4B">
        <w:rPr>
          <w:rFonts w:ascii="宋体" w:eastAsia="宋体" w:hAnsi="宋体" w:cs="仿宋_GB2312"/>
          <w:sz w:val="24"/>
          <w:szCs w:val="24"/>
        </w:rPr>
        <w:t>19</w:t>
      </w:r>
      <w:r w:rsidRPr="00A92D4B">
        <w:rPr>
          <w:rFonts w:ascii="宋体" w:eastAsia="宋体" w:hAnsi="宋体" w:cs="仿宋_GB2312" w:hint="eastAsia"/>
          <w:sz w:val="24"/>
          <w:szCs w:val="24"/>
        </w:rPr>
        <w:t>）长期应付款明细信息如下：</w:t>
      </w:r>
    </w:p>
    <w:tbl>
      <w:tblPr>
        <w:tblW w:w="9720" w:type="dxa"/>
        <w:jc w:val="center"/>
        <w:tblLayout w:type="fixed"/>
        <w:tblLook w:val="04A0"/>
      </w:tblPr>
      <w:tblGrid>
        <w:gridCol w:w="9720"/>
      </w:tblGrid>
      <w:tr w:rsidR="00CE50F6" w:rsidRPr="007309F7" w:rsidTr="00CD43D3">
        <w:trPr>
          <w:trHeight w:hRule="exact" w:val="794"/>
          <w:jc w:val="center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19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附表19为空表（略）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</w:t>
      </w:r>
      <w:r w:rsidRPr="00A92D4B">
        <w:rPr>
          <w:rFonts w:ascii="宋体" w:eastAsia="宋体" w:hAnsi="宋体" w:cs="仿宋_GB2312"/>
          <w:sz w:val="24"/>
          <w:szCs w:val="24"/>
        </w:rPr>
        <w:t>20</w:t>
      </w:r>
      <w:r w:rsidRPr="00A92D4B">
        <w:rPr>
          <w:rFonts w:ascii="宋体" w:eastAsia="宋体" w:hAnsi="宋体" w:cs="仿宋_GB2312" w:hint="eastAsia"/>
          <w:sz w:val="24"/>
          <w:szCs w:val="24"/>
        </w:rPr>
        <w:t>）事业收入明细信息如下：</w:t>
      </w:r>
    </w:p>
    <w:tbl>
      <w:tblPr>
        <w:tblW w:w="9720" w:type="dxa"/>
        <w:jc w:val="center"/>
        <w:tblLayout w:type="fixed"/>
        <w:tblLook w:val="04A0"/>
      </w:tblPr>
      <w:tblGrid>
        <w:gridCol w:w="9720"/>
      </w:tblGrid>
      <w:tr w:rsidR="00CE50F6" w:rsidRPr="007309F7" w:rsidTr="00CD43D3">
        <w:trPr>
          <w:trHeight w:hRule="exact" w:val="794"/>
          <w:jc w:val="center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lastRenderedPageBreak/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20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附表20为空表（略）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</w:t>
      </w:r>
      <w:r w:rsidRPr="00A92D4B">
        <w:rPr>
          <w:rFonts w:ascii="宋体" w:eastAsia="宋体" w:hAnsi="宋体" w:cs="仿宋_GB2312"/>
          <w:sz w:val="24"/>
          <w:szCs w:val="24"/>
        </w:rPr>
        <w:t>21</w:t>
      </w:r>
      <w:r w:rsidRPr="00A92D4B">
        <w:rPr>
          <w:rFonts w:ascii="宋体" w:eastAsia="宋体" w:hAnsi="宋体" w:cs="仿宋_GB2312" w:hint="eastAsia"/>
          <w:sz w:val="24"/>
          <w:szCs w:val="24"/>
        </w:rPr>
        <w:t>）经营收入明细信息如下：</w:t>
      </w:r>
    </w:p>
    <w:tbl>
      <w:tblPr>
        <w:tblW w:w="9720" w:type="dxa"/>
        <w:jc w:val="center"/>
        <w:tblLayout w:type="fixed"/>
        <w:tblLook w:val="04A0"/>
      </w:tblPr>
      <w:tblGrid>
        <w:gridCol w:w="9720"/>
      </w:tblGrid>
      <w:tr w:rsidR="00CE50F6" w:rsidRPr="007309F7" w:rsidTr="00CD43D3">
        <w:trPr>
          <w:trHeight w:hRule="exact" w:val="794"/>
          <w:jc w:val="center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21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附表21为空表（略）</w:t>
            </w:r>
          </w:p>
        </w:tc>
      </w:tr>
    </w:tbl>
    <w:p w:rsidR="00CE50F6" w:rsidRPr="00F27C38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</w:t>
      </w:r>
      <w:r w:rsidRPr="00A92D4B">
        <w:rPr>
          <w:rFonts w:ascii="宋体" w:eastAsia="宋体" w:hAnsi="宋体" w:cs="仿宋_GB2312"/>
          <w:sz w:val="24"/>
          <w:szCs w:val="24"/>
        </w:rPr>
        <w:t>22</w:t>
      </w:r>
      <w:r w:rsidRPr="00A92D4B">
        <w:rPr>
          <w:rFonts w:ascii="宋体" w:eastAsia="宋体" w:hAnsi="宋体" w:cs="仿宋_GB2312" w:hint="eastAsia"/>
          <w:sz w:val="24"/>
          <w:szCs w:val="24"/>
        </w:rPr>
        <w:t>）非同级财政拨款收入明细信息如下：</w:t>
      </w:r>
    </w:p>
    <w:tbl>
      <w:tblPr>
        <w:tblW w:w="9960" w:type="dxa"/>
        <w:jc w:val="center"/>
        <w:tblLayout w:type="fixed"/>
        <w:tblLook w:val="04A0"/>
      </w:tblPr>
      <w:tblGrid>
        <w:gridCol w:w="9960"/>
      </w:tblGrid>
      <w:tr w:rsidR="00CE50F6" w:rsidRPr="007309F7" w:rsidTr="00CD43D3">
        <w:trPr>
          <w:trHeight w:hRule="exact" w:val="794"/>
          <w:jc w:val="center"/>
        </w:trPr>
        <w:tc>
          <w:tcPr>
            <w:tcW w:w="99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22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附表22为空表（略）</w:t>
            </w:r>
          </w:p>
        </w:tc>
      </w:tr>
    </w:tbl>
    <w:p w:rsidR="00CE50F6" w:rsidRPr="00414B85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（2</w:t>
      </w:r>
      <w:r w:rsidRPr="00A92D4B">
        <w:rPr>
          <w:rFonts w:ascii="宋体" w:eastAsia="宋体" w:hAnsi="宋体" w:cs="仿宋_GB2312"/>
          <w:sz w:val="24"/>
          <w:szCs w:val="24"/>
        </w:rPr>
        <w:t>3</w:t>
      </w:r>
      <w:r w:rsidRPr="00A92D4B">
        <w:rPr>
          <w:rFonts w:ascii="宋体" w:eastAsia="宋体" w:hAnsi="宋体" w:cs="仿宋_GB2312" w:hint="eastAsia"/>
          <w:sz w:val="24"/>
          <w:szCs w:val="24"/>
        </w:rPr>
        <w:t>）租金收入明细信息如下：</w:t>
      </w:r>
    </w:p>
    <w:tbl>
      <w:tblPr>
        <w:tblW w:w="9960" w:type="dxa"/>
        <w:jc w:val="center"/>
        <w:tblLayout w:type="fixed"/>
        <w:tblLook w:val="04A0"/>
      </w:tblPr>
      <w:tblGrid>
        <w:gridCol w:w="9960"/>
      </w:tblGrid>
      <w:tr w:rsidR="00BD41C2" w:rsidRPr="007309F7" w:rsidTr="00A0111C">
        <w:trPr>
          <w:trHeight w:hRule="exact" w:val="794"/>
          <w:jc w:val="center"/>
        </w:trPr>
        <w:tc>
          <w:tcPr>
            <w:tcW w:w="99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BD41C2" w:rsidRPr="007309F7" w:rsidRDefault="00BD41C2" w:rsidP="00A0111C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2</w:t>
            </w:r>
            <w:r w:rsidR="00496986">
              <w:rPr>
                <w:rFonts w:eastAsia="宋体"/>
                <w:color w:val="000000"/>
                <w:szCs w:val="22"/>
              </w:rPr>
              <w:t>3</w:t>
            </w:r>
          </w:p>
          <w:p w:rsidR="00BD41C2" w:rsidRPr="007309F7" w:rsidRDefault="00BD41C2" w:rsidP="00A0111C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附表23为空表（略）</w:t>
            </w:r>
          </w:p>
        </w:tc>
      </w:tr>
    </w:tbl>
    <w:p w:rsidR="00CE50F6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p w:rsidR="004335C0" w:rsidRPr="004335C0" w:rsidRDefault="004335C0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（2</w:t>
      </w:r>
      <w:r w:rsidRPr="00A92D4B">
        <w:rPr>
          <w:rFonts w:ascii="宋体" w:eastAsia="宋体" w:hAnsi="宋体" w:cs="仿宋_GB2312"/>
          <w:sz w:val="24"/>
          <w:szCs w:val="24"/>
        </w:rPr>
        <w:t>4</w:t>
      </w:r>
      <w:r w:rsidRPr="00A92D4B">
        <w:rPr>
          <w:rFonts w:ascii="宋体" w:eastAsia="宋体" w:hAnsi="宋体" w:cs="仿宋_GB2312" w:hint="eastAsia"/>
          <w:sz w:val="24"/>
          <w:szCs w:val="24"/>
        </w:rPr>
        <w:t>）其他收入明细信息如下：</w:t>
      </w:r>
    </w:p>
    <w:tbl>
      <w:tblPr>
        <w:tblW w:w="9716" w:type="dxa"/>
        <w:jc w:val="center"/>
        <w:tblLayout w:type="fixed"/>
        <w:tblLook w:val="04A0"/>
      </w:tblPr>
      <w:tblGrid>
        <w:gridCol w:w="9716"/>
      </w:tblGrid>
      <w:tr w:rsidR="00CE50F6" w:rsidRPr="00815F20" w:rsidTr="00CD43D3">
        <w:trPr>
          <w:trHeight w:hRule="exact" w:val="397"/>
          <w:jc w:val="center"/>
        </w:trPr>
        <w:tc>
          <w:tcPr>
            <w:tcW w:w="9716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附表2</w:t>
            </w:r>
            <w:r w:rsidRPr="007309F7">
              <w:rPr>
                <w:rFonts w:eastAsia="宋体"/>
                <w:color w:val="000000"/>
                <w:szCs w:val="22"/>
              </w:rPr>
              <w:t>4</w:t>
            </w:r>
          </w:p>
        </w:tc>
      </w:tr>
      <w:tr w:rsidR="00CE50F6" w:rsidRPr="00815F20" w:rsidTr="00CD43D3">
        <w:trPr>
          <w:trHeight w:hRule="exact" w:val="397"/>
          <w:jc w:val="center"/>
        </w:trPr>
        <w:tc>
          <w:tcPr>
            <w:tcW w:w="9716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ind w:left="240" w:right="240"/>
              <w:jc w:val="center"/>
              <w:rPr>
                <w:rFonts w:eastAsia="宋体"/>
                <w:b/>
                <w:bCs/>
                <w:sz w:val="24"/>
              </w:rPr>
            </w:pPr>
            <w:r w:rsidRPr="007309F7">
              <w:rPr>
                <w:rFonts w:eastAsia="宋体" w:hint="eastAsia"/>
                <w:b/>
                <w:bCs/>
                <w:sz w:val="24"/>
              </w:rPr>
              <w:t>其他收入明细表</w:t>
            </w:r>
          </w:p>
        </w:tc>
      </w:tr>
      <w:tr w:rsidR="00CE50F6" w:rsidRPr="00815F20" w:rsidTr="00CD43D3">
        <w:trPr>
          <w:trHeight w:hRule="exact" w:val="397"/>
          <w:jc w:val="center"/>
        </w:trPr>
        <w:tc>
          <w:tcPr>
            <w:tcW w:w="9716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815F20" w:rsidP="00815F20">
            <w:pPr>
              <w:ind w:left="240" w:right="35"/>
              <w:jc w:val="right"/>
              <w:rPr>
                <w:rFonts w:eastAsia="宋体"/>
                <w:b/>
                <w:bCs/>
                <w:szCs w:val="22"/>
              </w:rPr>
            </w:pPr>
            <w:r w:rsidRPr="007309F7">
              <w:rPr>
                <w:rFonts w:eastAsia="宋体" w:hint="eastAsia"/>
                <w:szCs w:val="22"/>
              </w:rPr>
              <w:t xml:space="preserve"> </w:t>
            </w:r>
            <w:r w:rsidRPr="007309F7">
              <w:rPr>
                <w:rFonts w:eastAsia="宋体"/>
                <w:szCs w:val="22"/>
              </w:rPr>
              <w:t xml:space="preserve">  </w:t>
            </w:r>
            <w:r w:rsidR="00915F89" w:rsidRPr="007309F7">
              <w:rPr>
                <w:rFonts w:eastAsia="宋体" w:hint="eastAsia"/>
                <w:szCs w:val="22"/>
              </w:rPr>
              <w:t>单位：万元</w:t>
            </w:r>
          </w:p>
        </w:tc>
      </w:tr>
    </w:tbl>
    <w:p w:rsidR="00CE50F6" w:rsidRPr="0013293B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tbl>
      <w:tblPr>
        <w:tblStyle w:val="ae"/>
        <w:tblW w:w="9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984"/>
        <w:gridCol w:w="4736"/>
      </w:tblGrid>
      <w:tr w:rsidR="00CE50F6" w:rsidRPr="007309F7" w:rsidTr="00CD43D3">
        <w:trPr>
          <w:trHeight w:val="397"/>
        </w:trPr>
        <w:tc>
          <w:tcPr>
            <w:tcW w:w="4984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>
            <w:pPr>
              <w:widowControl/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7309F7">
              <w:rPr>
                <w:rFonts w:eastAsia="宋体" w:hint="eastAsia"/>
                <w:b/>
                <w:bCs/>
                <w:szCs w:val="22"/>
              </w:rPr>
              <w:t>收入来源</w:t>
            </w:r>
          </w:p>
        </w:tc>
        <w:tc>
          <w:tcPr>
            <w:tcW w:w="4736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>
            <w:pPr>
              <w:widowControl/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7309F7">
              <w:rPr>
                <w:rFonts w:eastAsia="宋体" w:hint="eastAsia"/>
                <w:b/>
                <w:bCs/>
                <w:szCs w:val="22"/>
              </w:rPr>
              <w:t>本年数</w:t>
            </w:r>
          </w:p>
        </w:tc>
      </w:tr>
      <w:tr w:rsidR="00CE50F6" w:rsidRPr="007309F7" w:rsidTr="00CD43D3">
        <w:trPr>
          <w:trHeight w:hRule="exact" w:val="23"/>
        </w:trPr>
        <w:tc>
          <w:tcPr>
            <w:tcW w:w="4984" w:type="dxa"/>
            <w:tcBorders>
              <w:top w:val="single" w:sz="4" w:space="0" w:color="auto"/>
            </w:tcBorders>
            <w:shd w:val="clear" w:color="FFFFFF" w:fill="FFFFFF"/>
          </w:tcPr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  <w:tc>
          <w:tcPr>
            <w:tcW w:w="4736" w:type="dxa"/>
            <w:tcBorders>
              <w:top w:val="single" w:sz="4" w:space="0" w:color="auto"/>
            </w:tcBorders>
            <w:shd w:val="clear" w:color="FFFFFF" w:fill="FFFFFF"/>
          </w:tcPr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</w:tr>
      <w:tr w:rsidR="00FC1A77">
        <w:trPr>
          <w:trHeight w:val="397"/>
        </w:trPr>
        <w:tc>
          <w:tcPr>
            <w:tcW w:w="4984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b/>
                <w:position w:val="-1"/>
              </w:rPr>
              <w:t>来自本部门内部单位</w:t>
            </w:r>
          </w:p>
        </w:tc>
        <w:tc>
          <w:tcPr>
            <w:tcW w:w="4736" w:type="dxa"/>
            <w:shd w:val="clear" w:color="FFFFFF" w:fill="FFFFFF"/>
          </w:tcPr>
          <w:p w:rsidR="00FC1A77" w:rsidRDefault="00A0111C">
            <w:pPr>
              <w:ind w:leftChars="-19" w:left="-42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984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b/>
                <w:position w:val="-1"/>
              </w:rPr>
              <w:t>来自本部门以外的同级政府单位</w:t>
            </w:r>
          </w:p>
        </w:tc>
        <w:tc>
          <w:tcPr>
            <w:tcW w:w="4736" w:type="dxa"/>
            <w:shd w:val="clear" w:color="FFFFFF" w:fill="FFFFFF"/>
          </w:tcPr>
          <w:p w:rsidR="00FC1A77" w:rsidRDefault="00A0111C">
            <w:pPr>
              <w:ind w:leftChars="-19" w:left="-42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984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b/>
                <w:position w:val="-1"/>
              </w:rPr>
              <w:t>来自本部门以外的非同级政府单位</w:t>
            </w:r>
          </w:p>
        </w:tc>
        <w:tc>
          <w:tcPr>
            <w:tcW w:w="4736" w:type="dxa"/>
            <w:shd w:val="clear" w:color="FFFFFF" w:fill="FFFFFF"/>
          </w:tcPr>
          <w:p w:rsidR="00FC1A77" w:rsidRDefault="00A0111C">
            <w:pPr>
              <w:ind w:leftChars="-19" w:left="-42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397"/>
        </w:trPr>
        <w:tc>
          <w:tcPr>
            <w:tcW w:w="4984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b/>
                <w:position w:val="-1"/>
              </w:rPr>
              <w:t>来自其他单位</w:t>
            </w:r>
          </w:p>
        </w:tc>
        <w:tc>
          <w:tcPr>
            <w:tcW w:w="4736" w:type="dxa"/>
            <w:shd w:val="clear" w:color="FFFFFF" w:fill="FFFFFF"/>
          </w:tcPr>
          <w:p w:rsidR="00FC1A77" w:rsidRDefault="00A0111C">
            <w:pPr>
              <w:ind w:leftChars="-19" w:left="-42"/>
              <w:jc w:val="right"/>
            </w:pPr>
            <w:r>
              <w:rPr>
                <w:rFonts w:eastAsia="宋体"/>
                <w:position w:val="-1"/>
              </w:rPr>
              <w:t>28.84</w:t>
            </w:r>
          </w:p>
        </w:tc>
      </w:tr>
      <w:tr w:rsidR="00FC1A77">
        <w:trPr>
          <w:trHeight w:val="455"/>
        </w:trPr>
        <w:tc>
          <w:tcPr>
            <w:tcW w:w="4984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ind w:right="240"/>
              <w:jc w:val="center"/>
            </w:pPr>
            <w:r>
              <w:rPr>
                <w:rFonts w:eastAsia="宋体"/>
                <w:b/>
                <w:position w:val="-1"/>
              </w:rPr>
              <w:t>合计</w:t>
            </w:r>
          </w:p>
        </w:tc>
        <w:tc>
          <w:tcPr>
            <w:tcW w:w="4736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ind w:leftChars="-19" w:left="-42"/>
              <w:jc w:val="right"/>
            </w:pPr>
            <w:r>
              <w:rPr>
                <w:rFonts w:eastAsia="宋体"/>
                <w:position w:val="-1"/>
              </w:rPr>
              <w:t>28.84</w:t>
            </w:r>
          </w:p>
        </w:tc>
      </w:tr>
    </w:tbl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（2</w:t>
      </w:r>
      <w:r w:rsidRPr="00A92D4B">
        <w:rPr>
          <w:rFonts w:ascii="宋体" w:eastAsia="宋体" w:hAnsi="宋体" w:cs="仿宋_GB2312"/>
          <w:sz w:val="24"/>
          <w:szCs w:val="24"/>
        </w:rPr>
        <w:t>5</w:t>
      </w:r>
      <w:r w:rsidRPr="00A92D4B">
        <w:rPr>
          <w:rFonts w:ascii="宋体" w:eastAsia="宋体" w:hAnsi="宋体" w:cs="仿宋_GB2312" w:hint="eastAsia"/>
          <w:sz w:val="24"/>
          <w:szCs w:val="24"/>
        </w:rPr>
        <w:t>）业务活动费用明细信息如下：</w:t>
      </w:r>
    </w:p>
    <w:tbl>
      <w:tblPr>
        <w:tblW w:w="9720" w:type="dxa"/>
        <w:jc w:val="center"/>
        <w:tblLayout w:type="fixed"/>
        <w:tblLook w:val="04A0"/>
      </w:tblPr>
      <w:tblGrid>
        <w:gridCol w:w="9720"/>
      </w:tblGrid>
      <w:tr w:rsidR="00CE50F6" w:rsidRPr="00293C34" w:rsidTr="00CD43D3">
        <w:trPr>
          <w:trHeight w:hRule="exact" w:val="397"/>
          <w:jc w:val="center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293C34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293C34">
              <w:rPr>
                <w:rFonts w:eastAsia="宋体" w:hint="eastAsia"/>
                <w:color w:val="000000"/>
                <w:szCs w:val="22"/>
              </w:rPr>
              <w:t>附表</w:t>
            </w:r>
            <w:r w:rsidRPr="00293C34">
              <w:rPr>
                <w:rFonts w:eastAsia="宋体"/>
                <w:color w:val="000000"/>
                <w:szCs w:val="22"/>
              </w:rPr>
              <w:t>25</w:t>
            </w:r>
          </w:p>
          <w:p w:rsidR="00CE50F6" w:rsidRPr="00293C34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</w:tr>
      <w:tr w:rsidR="00CE50F6" w:rsidRPr="00293C34" w:rsidTr="00CD43D3">
        <w:trPr>
          <w:trHeight w:hRule="exact" w:val="397"/>
          <w:jc w:val="center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293C34" w:rsidRDefault="00915F89">
            <w:pPr>
              <w:ind w:left="240" w:right="240"/>
              <w:jc w:val="center"/>
              <w:rPr>
                <w:rFonts w:eastAsia="宋体"/>
                <w:b/>
                <w:bCs/>
                <w:sz w:val="24"/>
              </w:rPr>
            </w:pPr>
            <w:r w:rsidRPr="00293C34">
              <w:rPr>
                <w:rFonts w:eastAsia="宋体" w:hint="eastAsia"/>
                <w:b/>
                <w:bCs/>
                <w:sz w:val="24"/>
              </w:rPr>
              <w:t>业务活动费用明细表</w:t>
            </w:r>
          </w:p>
        </w:tc>
      </w:tr>
      <w:tr w:rsidR="00CE50F6" w:rsidRPr="00293C34" w:rsidTr="00CD43D3">
        <w:trPr>
          <w:trHeight w:hRule="exact" w:val="397"/>
          <w:jc w:val="center"/>
        </w:trPr>
        <w:tc>
          <w:tcPr>
            <w:tcW w:w="972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293C34" w:rsidRDefault="00915F89">
            <w:pPr>
              <w:ind w:left="240" w:right="50"/>
              <w:jc w:val="right"/>
              <w:rPr>
                <w:rFonts w:eastAsia="宋体"/>
                <w:b/>
                <w:bCs/>
                <w:szCs w:val="22"/>
              </w:rPr>
            </w:pPr>
            <w:r w:rsidRPr="00293C34">
              <w:rPr>
                <w:rFonts w:eastAsia="宋体" w:hint="eastAsia"/>
                <w:szCs w:val="22"/>
              </w:rPr>
              <w:t>单位：万元</w:t>
            </w:r>
          </w:p>
        </w:tc>
      </w:tr>
    </w:tbl>
    <w:p w:rsidR="00CE50F6" w:rsidRPr="0013293B" w:rsidRDefault="00CE50F6">
      <w:pPr>
        <w:tabs>
          <w:tab w:val="left" w:pos="4242"/>
          <w:tab w:val="left" w:pos="6754"/>
        </w:tabs>
        <w:spacing w:line="20" w:lineRule="exact"/>
        <w:ind w:left="240" w:right="240"/>
        <w:rPr>
          <w:b/>
          <w:bCs/>
          <w:sz w:val="20"/>
          <w:szCs w:val="20"/>
        </w:rPr>
      </w:pPr>
    </w:p>
    <w:tbl>
      <w:tblPr>
        <w:tblStyle w:val="ae"/>
        <w:tblW w:w="96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406"/>
        <w:gridCol w:w="2693"/>
        <w:gridCol w:w="2552"/>
      </w:tblGrid>
      <w:tr w:rsidR="00CE50F6" w:rsidRPr="00293C34" w:rsidTr="00CD43D3">
        <w:trPr>
          <w:trHeight w:val="397"/>
        </w:trPr>
        <w:tc>
          <w:tcPr>
            <w:tcW w:w="4406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293C34" w:rsidRDefault="00915F89">
            <w:pPr>
              <w:widowControl/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293C34">
              <w:rPr>
                <w:rFonts w:eastAsia="宋体" w:hint="eastAsia"/>
                <w:b/>
                <w:bCs/>
                <w:szCs w:val="22"/>
              </w:rPr>
              <w:t>项目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293C34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293C34">
              <w:rPr>
                <w:rFonts w:eastAsia="宋体" w:hint="eastAsia"/>
                <w:b/>
                <w:bCs/>
                <w:szCs w:val="22"/>
              </w:rPr>
              <w:t>本年数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293C34" w:rsidRDefault="00915F89">
            <w:pPr>
              <w:ind w:left="240" w:right="240"/>
              <w:jc w:val="center"/>
              <w:rPr>
                <w:rFonts w:eastAsia="宋体"/>
                <w:b/>
                <w:bCs/>
                <w:szCs w:val="22"/>
              </w:rPr>
            </w:pPr>
            <w:r w:rsidRPr="00293C34">
              <w:rPr>
                <w:rFonts w:eastAsia="宋体" w:hint="eastAsia"/>
                <w:b/>
                <w:bCs/>
                <w:szCs w:val="22"/>
              </w:rPr>
              <w:t>上年数</w:t>
            </w:r>
          </w:p>
        </w:tc>
      </w:tr>
      <w:tr w:rsidR="00CE50F6" w:rsidRPr="00293C34" w:rsidTr="00CD43D3">
        <w:trPr>
          <w:trHeight w:hRule="exact" w:val="23"/>
        </w:trPr>
        <w:tc>
          <w:tcPr>
            <w:tcW w:w="4406" w:type="dxa"/>
            <w:tcBorders>
              <w:top w:val="single" w:sz="4" w:space="0" w:color="auto"/>
            </w:tcBorders>
            <w:shd w:val="clear" w:color="FFFFFF" w:fill="FFFFFF"/>
          </w:tcPr>
          <w:p w:rsidR="00CE50F6" w:rsidRPr="00293C34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FFFFFF" w:fill="FFFFFF"/>
          </w:tcPr>
          <w:p w:rsidR="00CE50F6" w:rsidRPr="00293C34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FFFFFF" w:fill="FFFFFF"/>
          </w:tcPr>
          <w:p w:rsidR="00CE50F6" w:rsidRPr="00293C34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</w:tr>
      <w:tr w:rsidR="00FC1A77">
        <w:tc>
          <w:tcPr>
            <w:tcW w:w="4406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position w:val="-1"/>
              </w:rPr>
              <w:t xml:space="preserve">  工资和福利费用</w:t>
            </w:r>
          </w:p>
        </w:tc>
        <w:tc>
          <w:tcPr>
            <w:tcW w:w="2693" w:type="dxa"/>
            <w:shd w:val="clear" w:color="FFFFFF" w:fill="FFFFFF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269.68</w:t>
            </w:r>
          </w:p>
        </w:tc>
        <w:tc>
          <w:tcPr>
            <w:tcW w:w="2552" w:type="dxa"/>
            <w:shd w:val="clear" w:color="FFFFFF" w:fill="FFFFFF"/>
          </w:tcPr>
          <w:p w:rsidR="00FC1A77" w:rsidRDefault="00A0111C">
            <w:pPr>
              <w:ind w:rightChars="-23" w:right="-51"/>
              <w:jc w:val="right"/>
            </w:pPr>
            <w:r>
              <w:rPr>
                <w:rFonts w:eastAsia="宋体"/>
                <w:position w:val="-1"/>
              </w:rPr>
              <w:t>375.87</w:t>
            </w:r>
          </w:p>
        </w:tc>
      </w:tr>
      <w:tr w:rsidR="00FC1A77">
        <w:tc>
          <w:tcPr>
            <w:tcW w:w="4406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position w:val="-1"/>
              </w:rPr>
              <w:lastRenderedPageBreak/>
              <w:t xml:space="preserve">  商品和服务费用</w:t>
            </w:r>
          </w:p>
        </w:tc>
        <w:tc>
          <w:tcPr>
            <w:tcW w:w="2693" w:type="dxa"/>
            <w:shd w:val="clear" w:color="FFFFFF" w:fill="FFFFFF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347.81</w:t>
            </w:r>
          </w:p>
        </w:tc>
        <w:tc>
          <w:tcPr>
            <w:tcW w:w="2552" w:type="dxa"/>
            <w:shd w:val="clear" w:color="FFFFFF" w:fill="FFFFFF"/>
          </w:tcPr>
          <w:p w:rsidR="00FC1A77" w:rsidRDefault="00A0111C">
            <w:pPr>
              <w:ind w:rightChars="-23" w:right="-51"/>
              <w:jc w:val="right"/>
            </w:pPr>
            <w:r>
              <w:rPr>
                <w:rFonts w:eastAsia="宋体"/>
                <w:position w:val="-1"/>
              </w:rPr>
              <w:t>1,261.37</w:t>
            </w:r>
          </w:p>
        </w:tc>
      </w:tr>
      <w:tr w:rsidR="00FC1A77">
        <w:tc>
          <w:tcPr>
            <w:tcW w:w="4406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position w:val="-1"/>
              </w:rPr>
              <w:t xml:space="preserve">  对个人和家庭的补助费用</w:t>
            </w:r>
          </w:p>
        </w:tc>
        <w:tc>
          <w:tcPr>
            <w:tcW w:w="2693" w:type="dxa"/>
            <w:shd w:val="clear" w:color="FFFFFF" w:fill="FFFFFF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2552" w:type="dxa"/>
            <w:shd w:val="clear" w:color="FFFFFF" w:fill="FFFFFF"/>
          </w:tcPr>
          <w:p w:rsidR="00FC1A77" w:rsidRDefault="00A0111C">
            <w:pPr>
              <w:ind w:rightChars="-23" w:right="-5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c>
          <w:tcPr>
            <w:tcW w:w="4406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position w:val="-1"/>
              </w:rPr>
              <w:t xml:space="preserve">  对企业补助费用</w:t>
            </w:r>
          </w:p>
        </w:tc>
        <w:tc>
          <w:tcPr>
            <w:tcW w:w="2693" w:type="dxa"/>
            <w:shd w:val="clear" w:color="FFFFFF" w:fill="FFFFFF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2552" w:type="dxa"/>
            <w:shd w:val="clear" w:color="FFFFFF" w:fill="FFFFFF"/>
          </w:tcPr>
          <w:p w:rsidR="00FC1A77" w:rsidRDefault="00A0111C">
            <w:pPr>
              <w:ind w:rightChars="-23" w:right="-5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c>
          <w:tcPr>
            <w:tcW w:w="4406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position w:val="-1"/>
              </w:rPr>
              <w:t xml:space="preserve">  固定资产折旧费用</w:t>
            </w:r>
          </w:p>
        </w:tc>
        <w:tc>
          <w:tcPr>
            <w:tcW w:w="2693" w:type="dxa"/>
            <w:shd w:val="clear" w:color="FFFFFF" w:fill="FFFFFF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8.67</w:t>
            </w:r>
          </w:p>
        </w:tc>
        <w:tc>
          <w:tcPr>
            <w:tcW w:w="2552" w:type="dxa"/>
            <w:shd w:val="clear" w:color="FFFFFF" w:fill="FFFFFF"/>
          </w:tcPr>
          <w:p w:rsidR="00FC1A77" w:rsidRDefault="00A0111C">
            <w:pPr>
              <w:ind w:rightChars="-23" w:right="-51"/>
              <w:jc w:val="right"/>
            </w:pPr>
            <w:r>
              <w:rPr>
                <w:rFonts w:eastAsia="宋体"/>
                <w:position w:val="-1"/>
              </w:rPr>
              <w:t>11.13</w:t>
            </w:r>
          </w:p>
        </w:tc>
      </w:tr>
      <w:tr w:rsidR="00FC1A77">
        <w:tc>
          <w:tcPr>
            <w:tcW w:w="4406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position w:val="-1"/>
              </w:rPr>
              <w:t xml:space="preserve">  无形资产摊销费用</w:t>
            </w:r>
          </w:p>
        </w:tc>
        <w:tc>
          <w:tcPr>
            <w:tcW w:w="2693" w:type="dxa"/>
            <w:shd w:val="clear" w:color="FFFFFF" w:fill="FFFFFF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2552" w:type="dxa"/>
            <w:shd w:val="clear" w:color="FFFFFF" w:fill="FFFFFF"/>
          </w:tcPr>
          <w:p w:rsidR="00FC1A77" w:rsidRDefault="00A0111C">
            <w:pPr>
              <w:ind w:rightChars="-23" w:right="-5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c>
          <w:tcPr>
            <w:tcW w:w="4406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position w:val="-1"/>
              </w:rPr>
              <w:t xml:space="preserve">  公共基础设施折旧（摊销）费用</w:t>
            </w:r>
          </w:p>
        </w:tc>
        <w:tc>
          <w:tcPr>
            <w:tcW w:w="2693" w:type="dxa"/>
            <w:shd w:val="clear" w:color="FFFFFF" w:fill="FFFFFF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2552" w:type="dxa"/>
            <w:shd w:val="clear" w:color="FFFFFF" w:fill="FFFFFF"/>
          </w:tcPr>
          <w:p w:rsidR="00FC1A77" w:rsidRDefault="00A0111C">
            <w:pPr>
              <w:ind w:rightChars="-23" w:right="-5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c>
          <w:tcPr>
            <w:tcW w:w="4406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position w:val="-1"/>
              </w:rPr>
              <w:t xml:space="preserve">  保障性住房折旧费用</w:t>
            </w:r>
          </w:p>
        </w:tc>
        <w:tc>
          <w:tcPr>
            <w:tcW w:w="2693" w:type="dxa"/>
            <w:shd w:val="clear" w:color="FFFFFF" w:fill="FFFFFF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2552" w:type="dxa"/>
            <w:shd w:val="clear" w:color="FFFFFF" w:fill="FFFFFF"/>
          </w:tcPr>
          <w:p w:rsidR="00FC1A77" w:rsidRDefault="00A0111C">
            <w:pPr>
              <w:ind w:rightChars="-23" w:right="-5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c>
          <w:tcPr>
            <w:tcW w:w="4406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position w:val="-1"/>
              </w:rPr>
              <w:t xml:space="preserve">  计提专用基金</w:t>
            </w:r>
          </w:p>
        </w:tc>
        <w:tc>
          <w:tcPr>
            <w:tcW w:w="2693" w:type="dxa"/>
            <w:shd w:val="clear" w:color="FFFFFF" w:fill="FFFFFF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2552" w:type="dxa"/>
            <w:shd w:val="clear" w:color="FFFFFF" w:fill="FFFFFF"/>
          </w:tcPr>
          <w:p w:rsidR="00FC1A77" w:rsidRDefault="00A0111C">
            <w:pPr>
              <w:ind w:rightChars="-23" w:right="-5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c>
          <w:tcPr>
            <w:tcW w:w="4406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position w:val="-1"/>
              </w:rPr>
              <w:t xml:space="preserve">  其他业务活动费用</w:t>
            </w:r>
          </w:p>
        </w:tc>
        <w:tc>
          <w:tcPr>
            <w:tcW w:w="2693" w:type="dxa"/>
            <w:shd w:val="clear" w:color="FFFFFF" w:fill="FFFFFF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13.99</w:t>
            </w:r>
          </w:p>
        </w:tc>
        <w:tc>
          <w:tcPr>
            <w:tcW w:w="2552" w:type="dxa"/>
            <w:shd w:val="clear" w:color="FFFFFF" w:fill="FFFFFF"/>
          </w:tcPr>
          <w:p w:rsidR="00FC1A77" w:rsidRDefault="00A0111C">
            <w:pPr>
              <w:ind w:rightChars="-23" w:right="-5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455"/>
        </w:trPr>
        <w:tc>
          <w:tcPr>
            <w:tcW w:w="4406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ind w:right="240"/>
              <w:jc w:val="center"/>
            </w:pPr>
            <w:r>
              <w:rPr>
                <w:rFonts w:eastAsia="宋体"/>
                <w:b/>
                <w:position w:val="-1"/>
              </w:rPr>
              <w:t>合计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jc w:val="right"/>
            </w:pPr>
            <w:r>
              <w:rPr>
                <w:rFonts w:eastAsia="宋体"/>
                <w:position w:val="-1"/>
              </w:rPr>
              <w:t>640.15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ind w:rightChars="-23" w:right="-51"/>
              <w:jc w:val="right"/>
            </w:pPr>
            <w:r>
              <w:rPr>
                <w:rFonts w:eastAsia="宋体"/>
                <w:position w:val="-1"/>
              </w:rPr>
              <w:t>1,648.37</w:t>
            </w:r>
          </w:p>
        </w:tc>
      </w:tr>
    </w:tbl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（2</w:t>
      </w:r>
      <w:r w:rsidRPr="00A92D4B">
        <w:rPr>
          <w:rFonts w:ascii="宋体" w:eastAsia="宋体" w:hAnsi="宋体" w:cs="仿宋_GB2312"/>
          <w:sz w:val="24"/>
          <w:szCs w:val="24"/>
        </w:rPr>
        <w:t>6</w:t>
      </w:r>
      <w:r w:rsidRPr="00A92D4B">
        <w:rPr>
          <w:rFonts w:ascii="宋体" w:eastAsia="宋体" w:hAnsi="宋体" w:cs="仿宋_GB2312" w:hint="eastAsia"/>
          <w:sz w:val="24"/>
          <w:szCs w:val="24"/>
        </w:rPr>
        <w:t>）单位管理费用明细信息如下：</w:t>
      </w:r>
    </w:p>
    <w:tbl>
      <w:tblPr>
        <w:tblW w:w="9840" w:type="dxa"/>
        <w:jc w:val="center"/>
        <w:tblLayout w:type="fixed"/>
        <w:tblLook w:val="04A0"/>
      </w:tblPr>
      <w:tblGrid>
        <w:gridCol w:w="9840"/>
      </w:tblGrid>
      <w:tr w:rsidR="00CE50F6" w:rsidRPr="007309F7" w:rsidTr="00CD43D3">
        <w:trPr>
          <w:trHeight w:hRule="exact" w:val="794"/>
          <w:jc w:val="center"/>
        </w:trPr>
        <w:tc>
          <w:tcPr>
            <w:tcW w:w="98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26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附表26为空表（略）</w:t>
            </w:r>
          </w:p>
        </w:tc>
      </w:tr>
    </w:tbl>
    <w:p w:rsidR="00CE50F6" w:rsidRPr="0013293B" w:rsidRDefault="00CE50F6">
      <w:pPr>
        <w:tabs>
          <w:tab w:val="left" w:pos="4242"/>
          <w:tab w:val="left" w:pos="6754"/>
        </w:tabs>
        <w:spacing w:line="20" w:lineRule="exact"/>
        <w:ind w:left="240" w:right="240"/>
        <w:rPr>
          <w:b/>
          <w:bCs/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（2</w:t>
      </w:r>
      <w:r w:rsidRPr="00A92D4B">
        <w:rPr>
          <w:rFonts w:ascii="宋体" w:eastAsia="宋体" w:hAnsi="宋体" w:cs="仿宋_GB2312"/>
          <w:sz w:val="24"/>
          <w:szCs w:val="24"/>
        </w:rPr>
        <w:t>7</w:t>
      </w:r>
      <w:r w:rsidRPr="00A92D4B">
        <w:rPr>
          <w:rFonts w:ascii="宋体" w:eastAsia="宋体" w:hAnsi="宋体" w:cs="仿宋_GB2312" w:hint="eastAsia"/>
          <w:sz w:val="24"/>
          <w:szCs w:val="24"/>
        </w:rPr>
        <w:t>）经营费用明细信息如下：</w:t>
      </w:r>
    </w:p>
    <w:tbl>
      <w:tblPr>
        <w:tblW w:w="9764" w:type="dxa"/>
        <w:jc w:val="center"/>
        <w:tblLayout w:type="fixed"/>
        <w:tblLook w:val="04A0"/>
      </w:tblPr>
      <w:tblGrid>
        <w:gridCol w:w="9764"/>
      </w:tblGrid>
      <w:tr w:rsidR="00CE50F6" w:rsidRPr="007309F7" w:rsidTr="00620E0F">
        <w:trPr>
          <w:trHeight w:hRule="exact" w:val="794"/>
          <w:jc w:val="center"/>
        </w:trPr>
        <w:tc>
          <w:tcPr>
            <w:tcW w:w="976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27</w:t>
            </w:r>
          </w:p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szCs w:val="22"/>
              </w:rPr>
            </w:pPr>
            <w:r>
              <w:rPr>
                <w:rFonts w:eastAsia="宋体"/>
              </w:rPr>
              <w:t>附表27为空表（略）</w:t>
            </w:r>
          </w:p>
        </w:tc>
      </w:tr>
    </w:tbl>
    <w:p w:rsidR="00CE50F6" w:rsidRPr="0013293B" w:rsidRDefault="00CE50F6">
      <w:pPr>
        <w:tabs>
          <w:tab w:val="left" w:pos="4242"/>
          <w:tab w:val="left" w:pos="6754"/>
        </w:tabs>
        <w:spacing w:line="20" w:lineRule="exact"/>
        <w:ind w:left="240" w:right="240"/>
        <w:rPr>
          <w:b/>
          <w:bCs/>
          <w:sz w:val="20"/>
          <w:szCs w:val="20"/>
        </w:r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t>（2</w:t>
      </w:r>
      <w:r w:rsidRPr="00A92D4B">
        <w:rPr>
          <w:rFonts w:ascii="宋体" w:eastAsia="宋体" w:hAnsi="宋体" w:cs="仿宋_GB2312"/>
          <w:sz w:val="24"/>
          <w:szCs w:val="24"/>
        </w:rPr>
        <w:t>8</w:t>
      </w:r>
      <w:r w:rsidRPr="00A92D4B">
        <w:rPr>
          <w:rFonts w:ascii="宋体" w:eastAsia="宋体" w:hAnsi="宋体" w:cs="仿宋_GB2312" w:hint="eastAsia"/>
          <w:sz w:val="24"/>
          <w:szCs w:val="24"/>
        </w:rPr>
        <w:t>）商品和服务费用明细信息如下：</w:t>
      </w:r>
    </w:p>
    <w:tbl>
      <w:tblPr>
        <w:tblW w:w="9923" w:type="dxa"/>
        <w:jc w:val="center"/>
        <w:tblLayout w:type="fixed"/>
        <w:tblLook w:val="04A0"/>
      </w:tblPr>
      <w:tblGrid>
        <w:gridCol w:w="9923"/>
      </w:tblGrid>
      <w:tr w:rsidR="00CE50F6" w:rsidRPr="00462C9A" w:rsidTr="00CE146B">
        <w:trPr>
          <w:trHeight w:hRule="exact" w:val="397"/>
          <w:jc w:val="center"/>
        </w:trPr>
        <w:tc>
          <w:tcPr>
            <w:tcW w:w="992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28</w:t>
            </w:r>
          </w:p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</w:tr>
      <w:tr w:rsidR="00CE50F6" w:rsidRPr="00462C9A" w:rsidTr="00CE146B">
        <w:trPr>
          <w:trHeight w:hRule="exact" w:val="397"/>
          <w:jc w:val="center"/>
        </w:trPr>
        <w:tc>
          <w:tcPr>
            <w:tcW w:w="992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ind w:left="240" w:right="240"/>
              <w:jc w:val="center"/>
              <w:rPr>
                <w:rFonts w:eastAsia="宋体"/>
                <w:b/>
                <w:bCs/>
                <w:sz w:val="24"/>
              </w:rPr>
            </w:pPr>
            <w:r w:rsidRPr="007309F7">
              <w:rPr>
                <w:rFonts w:eastAsia="宋体" w:hint="eastAsia"/>
                <w:b/>
                <w:bCs/>
                <w:sz w:val="24"/>
              </w:rPr>
              <w:t>商品和服务费用明细表</w:t>
            </w:r>
          </w:p>
        </w:tc>
      </w:tr>
      <w:tr w:rsidR="00CE50F6" w:rsidRPr="00462C9A" w:rsidTr="00CE146B">
        <w:trPr>
          <w:trHeight w:hRule="exact" w:val="397"/>
          <w:jc w:val="center"/>
        </w:trPr>
        <w:tc>
          <w:tcPr>
            <w:tcW w:w="992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ind w:left="240" w:right="50"/>
              <w:jc w:val="right"/>
              <w:rPr>
                <w:rFonts w:eastAsia="宋体"/>
                <w:b/>
                <w:bCs/>
                <w:szCs w:val="22"/>
              </w:rPr>
            </w:pPr>
            <w:r w:rsidRPr="007309F7">
              <w:rPr>
                <w:rFonts w:eastAsia="宋体" w:hint="eastAsia"/>
                <w:szCs w:val="22"/>
              </w:rPr>
              <w:t>单位：万元</w:t>
            </w:r>
          </w:p>
        </w:tc>
      </w:tr>
    </w:tbl>
    <w:p w:rsidR="00CE50F6" w:rsidRPr="0013293B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tbl>
      <w:tblPr>
        <w:tblStyle w:val="ae"/>
        <w:tblW w:w="98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555"/>
        <w:gridCol w:w="1701"/>
        <w:gridCol w:w="1560"/>
        <w:gridCol w:w="1559"/>
        <w:gridCol w:w="1465"/>
      </w:tblGrid>
      <w:tr w:rsidR="00CE50F6" w:rsidRPr="007309F7" w:rsidTr="00CD43D3">
        <w:trPr>
          <w:trHeight w:val="397"/>
        </w:trPr>
        <w:tc>
          <w:tcPr>
            <w:tcW w:w="3555" w:type="dxa"/>
            <w:vMerge w:val="restart"/>
            <w:tcBorders>
              <w:top w:val="single" w:sz="12" w:space="0" w:color="auto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line="480" w:lineRule="auto"/>
              <w:ind w:left="240" w:right="240"/>
              <w:jc w:val="center"/>
              <w:rPr>
                <w:rFonts w:eastAsia="宋体"/>
                <w:b/>
                <w:szCs w:val="22"/>
              </w:rPr>
            </w:pPr>
            <w:r w:rsidRPr="007309F7">
              <w:rPr>
                <w:rFonts w:eastAsia="宋体" w:hint="eastAsia"/>
                <w:b/>
                <w:szCs w:val="22"/>
              </w:rPr>
              <w:t>项目</w:t>
            </w:r>
          </w:p>
        </w:tc>
        <w:tc>
          <w:tcPr>
            <w:tcW w:w="6285" w:type="dxa"/>
            <w:gridSpan w:val="4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>
            <w:pPr>
              <w:ind w:left="240" w:right="240"/>
              <w:jc w:val="center"/>
              <w:rPr>
                <w:rFonts w:eastAsia="宋体"/>
                <w:b/>
                <w:szCs w:val="22"/>
              </w:rPr>
            </w:pPr>
            <w:r w:rsidRPr="007309F7">
              <w:rPr>
                <w:rFonts w:eastAsia="宋体" w:hint="eastAsia"/>
                <w:b/>
                <w:szCs w:val="22"/>
              </w:rPr>
              <w:t>本年数</w:t>
            </w:r>
          </w:p>
        </w:tc>
      </w:tr>
      <w:tr w:rsidR="00CE50F6" w:rsidRPr="007309F7" w:rsidTr="00CD43D3">
        <w:trPr>
          <w:trHeight w:val="397"/>
        </w:trPr>
        <w:tc>
          <w:tcPr>
            <w:tcW w:w="3555" w:type="dxa"/>
            <w:vMerge/>
            <w:tcBorders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b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 w:rsidP="005B092F">
            <w:pPr>
              <w:spacing w:line="480" w:lineRule="auto"/>
              <w:ind w:leftChars="-55" w:left="-121" w:rightChars="-43" w:right="-95"/>
              <w:jc w:val="center"/>
              <w:rPr>
                <w:rFonts w:eastAsia="宋体"/>
                <w:b/>
                <w:szCs w:val="22"/>
              </w:rPr>
            </w:pPr>
            <w:r w:rsidRPr="007309F7">
              <w:rPr>
                <w:rFonts w:eastAsia="宋体" w:hint="eastAsia"/>
                <w:b/>
                <w:szCs w:val="22"/>
              </w:rPr>
              <w:t>合计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 w:rsidP="005B092F">
            <w:pPr>
              <w:ind w:leftChars="-55" w:left="-121" w:rightChars="-44" w:right="-97"/>
              <w:jc w:val="center"/>
              <w:rPr>
                <w:rFonts w:eastAsia="宋体"/>
                <w:b/>
                <w:szCs w:val="22"/>
              </w:rPr>
            </w:pPr>
            <w:r w:rsidRPr="007309F7">
              <w:rPr>
                <w:rFonts w:eastAsia="宋体" w:hint="eastAsia"/>
                <w:b/>
                <w:szCs w:val="22"/>
              </w:rPr>
              <w:t>业务活动费用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 w:rsidP="005B092F">
            <w:pPr>
              <w:ind w:leftChars="-54" w:left="-119" w:rightChars="-46" w:right="-101"/>
              <w:jc w:val="center"/>
              <w:rPr>
                <w:rFonts w:eastAsia="宋体"/>
                <w:b/>
                <w:szCs w:val="22"/>
              </w:rPr>
            </w:pPr>
            <w:r w:rsidRPr="007309F7">
              <w:rPr>
                <w:rFonts w:eastAsia="宋体" w:hint="eastAsia"/>
                <w:b/>
                <w:szCs w:val="22"/>
              </w:rPr>
              <w:t>单位管理费用</w:t>
            </w:r>
          </w:p>
        </w:tc>
        <w:tc>
          <w:tcPr>
            <w:tcW w:w="1465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 w:rsidP="005B092F">
            <w:pPr>
              <w:ind w:leftChars="-52" w:left="-114"/>
              <w:jc w:val="center"/>
              <w:rPr>
                <w:rFonts w:eastAsia="宋体"/>
                <w:b/>
                <w:szCs w:val="22"/>
              </w:rPr>
            </w:pPr>
            <w:r w:rsidRPr="007309F7">
              <w:rPr>
                <w:rFonts w:eastAsia="宋体" w:hint="eastAsia"/>
                <w:b/>
                <w:szCs w:val="22"/>
              </w:rPr>
              <w:t>经营费用</w:t>
            </w:r>
          </w:p>
        </w:tc>
      </w:tr>
      <w:tr w:rsidR="00CE50F6" w:rsidRPr="007309F7" w:rsidTr="00CD43D3">
        <w:trPr>
          <w:trHeight w:hRule="exact" w:val="23"/>
        </w:trPr>
        <w:tc>
          <w:tcPr>
            <w:tcW w:w="3555" w:type="dxa"/>
            <w:tcBorders>
              <w:top w:val="single" w:sz="4" w:space="0" w:color="auto"/>
            </w:tcBorders>
            <w:shd w:val="clear" w:color="FFFFFF" w:fill="FFFFFF"/>
          </w:tcPr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FFFFFF" w:fill="FFFFFF"/>
          </w:tcPr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FFFFFF" w:fill="FFFFFF"/>
          </w:tcPr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FFFFFF" w:fill="FFFFFF"/>
          </w:tcPr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  <w:tc>
          <w:tcPr>
            <w:tcW w:w="1465" w:type="dxa"/>
            <w:tcBorders>
              <w:top w:val="single" w:sz="4" w:space="0" w:color="auto"/>
            </w:tcBorders>
            <w:shd w:val="clear" w:color="FFFFFF" w:fill="FFFFFF"/>
          </w:tcPr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</w:tr>
      <w:tr w:rsidR="00FC1A77">
        <w:trPr>
          <w:trHeight w:val="496"/>
        </w:trPr>
        <w:tc>
          <w:tcPr>
            <w:tcW w:w="3555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b/>
                <w:position w:val="-1"/>
              </w:rPr>
              <w:t>支付给本部门内部单位</w:t>
            </w:r>
          </w:p>
        </w:tc>
        <w:tc>
          <w:tcPr>
            <w:tcW w:w="1701" w:type="dxa"/>
            <w:shd w:val="clear" w:color="FFFFFF" w:fill="FFFFFF"/>
          </w:tcPr>
          <w:p w:rsidR="00FC1A77" w:rsidRDefault="00A0111C">
            <w:pPr>
              <w:ind w:leftChars="-25" w:left="-55" w:rightChars="-5" w:right="-1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</w:tcPr>
          <w:p w:rsidR="00FC1A77" w:rsidRDefault="00A0111C">
            <w:pPr>
              <w:ind w:rightChars="-4" w:right="-9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559" w:type="dxa"/>
            <w:shd w:val="clear" w:color="FFFFFF" w:fill="FFFFFF"/>
          </w:tcPr>
          <w:p w:rsidR="00FC1A77" w:rsidRDefault="00A0111C">
            <w:pPr>
              <w:ind w:firstLineChars="18" w:firstLine="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465" w:type="dxa"/>
            <w:shd w:val="clear" w:color="FFFFFF" w:fill="FFFFFF"/>
          </w:tcPr>
          <w:p w:rsidR="00FC1A77" w:rsidRDefault="00A0111C">
            <w:pPr>
              <w:ind w:left="33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496"/>
        </w:trPr>
        <w:tc>
          <w:tcPr>
            <w:tcW w:w="3555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b/>
                <w:position w:val="-1"/>
              </w:rPr>
              <w:t>支付给本部门以外的同级政府单位</w:t>
            </w:r>
          </w:p>
        </w:tc>
        <w:tc>
          <w:tcPr>
            <w:tcW w:w="1701" w:type="dxa"/>
            <w:shd w:val="clear" w:color="FFFFFF" w:fill="FFFFFF"/>
          </w:tcPr>
          <w:p w:rsidR="00FC1A77" w:rsidRDefault="00A0111C">
            <w:pPr>
              <w:ind w:leftChars="-25" w:left="-55" w:rightChars="-5" w:right="-1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</w:tcPr>
          <w:p w:rsidR="00FC1A77" w:rsidRDefault="00A0111C">
            <w:pPr>
              <w:ind w:rightChars="-4" w:right="-9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559" w:type="dxa"/>
            <w:shd w:val="clear" w:color="FFFFFF" w:fill="FFFFFF"/>
          </w:tcPr>
          <w:p w:rsidR="00FC1A77" w:rsidRDefault="00A0111C">
            <w:pPr>
              <w:ind w:firstLineChars="18" w:firstLine="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465" w:type="dxa"/>
            <w:shd w:val="clear" w:color="FFFFFF" w:fill="FFFFFF"/>
          </w:tcPr>
          <w:p w:rsidR="00FC1A77" w:rsidRDefault="00A0111C">
            <w:pPr>
              <w:ind w:left="33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496"/>
        </w:trPr>
        <w:tc>
          <w:tcPr>
            <w:tcW w:w="3555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b/>
                <w:position w:val="-1"/>
              </w:rPr>
              <w:t>支付给本部门以外的非同级政府单位</w:t>
            </w:r>
          </w:p>
        </w:tc>
        <w:tc>
          <w:tcPr>
            <w:tcW w:w="1701" w:type="dxa"/>
            <w:shd w:val="clear" w:color="FFFFFF" w:fill="FFFFFF"/>
          </w:tcPr>
          <w:p w:rsidR="00FC1A77" w:rsidRDefault="00A0111C">
            <w:pPr>
              <w:ind w:leftChars="-25" w:left="-55" w:rightChars="-5" w:right="-11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560" w:type="dxa"/>
            <w:shd w:val="clear" w:color="FFFFFF" w:fill="FFFFFF"/>
          </w:tcPr>
          <w:p w:rsidR="00FC1A77" w:rsidRDefault="00A0111C">
            <w:pPr>
              <w:ind w:rightChars="-4" w:right="-9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559" w:type="dxa"/>
            <w:shd w:val="clear" w:color="FFFFFF" w:fill="FFFFFF"/>
          </w:tcPr>
          <w:p w:rsidR="00FC1A77" w:rsidRDefault="00A0111C">
            <w:pPr>
              <w:ind w:firstLineChars="18" w:firstLine="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465" w:type="dxa"/>
            <w:shd w:val="clear" w:color="FFFFFF" w:fill="FFFFFF"/>
          </w:tcPr>
          <w:p w:rsidR="00FC1A77" w:rsidRDefault="00A0111C">
            <w:pPr>
              <w:ind w:left="33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496"/>
        </w:trPr>
        <w:tc>
          <w:tcPr>
            <w:tcW w:w="3555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b/>
                <w:position w:val="-1"/>
              </w:rPr>
              <w:t>支付给其他单位</w:t>
            </w:r>
          </w:p>
        </w:tc>
        <w:tc>
          <w:tcPr>
            <w:tcW w:w="1701" w:type="dxa"/>
            <w:shd w:val="clear" w:color="FFFFFF" w:fill="FFFFFF"/>
          </w:tcPr>
          <w:p w:rsidR="00FC1A77" w:rsidRDefault="00A0111C">
            <w:pPr>
              <w:ind w:leftChars="-25" w:left="-55" w:rightChars="-5" w:right="-11"/>
              <w:jc w:val="right"/>
            </w:pPr>
            <w:r>
              <w:rPr>
                <w:rFonts w:eastAsia="宋体"/>
                <w:position w:val="-1"/>
              </w:rPr>
              <w:t>347.81</w:t>
            </w:r>
          </w:p>
        </w:tc>
        <w:tc>
          <w:tcPr>
            <w:tcW w:w="1560" w:type="dxa"/>
            <w:shd w:val="clear" w:color="FFFFFF" w:fill="FFFFFF"/>
          </w:tcPr>
          <w:p w:rsidR="00FC1A77" w:rsidRDefault="00A0111C">
            <w:pPr>
              <w:ind w:rightChars="-4" w:right="-9"/>
              <w:jc w:val="right"/>
            </w:pPr>
            <w:r>
              <w:rPr>
                <w:rFonts w:eastAsia="宋体"/>
                <w:position w:val="-1"/>
              </w:rPr>
              <w:t>347.81</w:t>
            </w:r>
          </w:p>
        </w:tc>
        <w:tc>
          <w:tcPr>
            <w:tcW w:w="1559" w:type="dxa"/>
            <w:shd w:val="clear" w:color="FFFFFF" w:fill="FFFFFF"/>
          </w:tcPr>
          <w:p w:rsidR="00FC1A77" w:rsidRDefault="00A0111C">
            <w:pPr>
              <w:ind w:firstLineChars="18" w:firstLine="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465" w:type="dxa"/>
            <w:shd w:val="clear" w:color="FFFFFF" w:fill="FFFFFF"/>
          </w:tcPr>
          <w:p w:rsidR="00FC1A77" w:rsidRDefault="00A0111C">
            <w:pPr>
              <w:ind w:left="33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455"/>
        </w:trPr>
        <w:tc>
          <w:tcPr>
            <w:tcW w:w="3555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ind w:right="240"/>
              <w:jc w:val="center"/>
            </w:pPr>
            <w:r>
              <w:rPr>
                <w:rFonts w:eastAsia="宋体"/>
                <w:b/>
                <w:position w:val="-1"/>
              </w:rPr>
              <w:t>合计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ind w:leftChars="-25" w:left="-55" w:rightChars="-5" w:right="-11"/>
              <w:jc w:val="right"/>
            </w:pPr>
            <w:r>
              <w:rPr>
                <w:rFonts w:eastAsia="宋体"/>
                <w:position w:val="-1"/>
              </w:rPr>
              <w:t>347.81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ind w:rightChars="-4" w:right="-9"/>
              <w:jc w:val="right"/>
            </w:pPr>
            <w:r>
              <w:rPr>
                <w:rFonts w:eastAsia="宋体"/>
                <w:position w:val="-1"/>
              </w:rPr>
              <w:t>347.81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ind w:firstLineChars="18" w:firstLine="40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465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ind w:left="33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</w:tbl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A92D4B" w:rsidRDefault="00915F89" w:rsidP="00A92D4B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92D4B">
        <w:rPr>
          <w:rFonts w:ascii="宋体" w:eastAsia="宋体" w:hAnsi="宋体" w:cs="仿宋_GB2312" w:hint="eastAsia"/>
          <w:sz w:val="24"/>
          <w:szCs w:val="24"/>
        </w:rPr>
        <w:lastRenderedPageBreak/>
        <w:t>（2</w:t>
      </w:r>
      <w:r w:rsidRPr="00A92D4B">
        <w:rPr>
          <w:rFonts w:ascii="宋体" w:eastAsia="宋体" w:hAnsi="宋体" w:cs="仿宋_GB2312"/>
          <w:sz w:val="24"/>
          <w:szCs w:val="24"/>
        </w:rPr>
        <w:t>9</w:t>
      </w:r>
      <w:r w:rsidRPr="00A92D4B">
        <w:rPr>
          <w:rFonts w:ascii="宋体" w:eastAsia="宋体" w:hAnsi="宋体" w:cs="仿宋_GB2312" w:hint="eastAsia"/>
          <w:sz w:val="24"/>
          <w:szCs w:val="24"/>
        </w:rPr>
        <w:t>）其他费用明细信息如下：</w:t>
      </w:r>
    </w:p>
    <w:tbl>
      <w:tblPr>
        <w:tblW w:w="9923" w:type="dxa"/>
        <w:jc w:val="center"/>
        <w:tblLayout w:type="fixed"/>
        <w:tblLook w:val="04A0"/>
      </w:tblPr>
      <w:tblGrid>
        <w:gridCol w:w="9923"/>
      </w:tblGrid>
      <w:tr w:rsidR="00CE50F6" w:rsidRPr="007309F7" w:rsidTr="00CE146B">
        <w:trPr>
          <w:trHeight w:hRule="exact" w:val="397"/>
          <w:jc w:val="center"/>
        </w:trPr>
        <w:tc>
          <w:tcPr>
            <w:tcW w:w="992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after="101"/>
              <w:ind w:right="240"/>
              <w:rPr>
                <w:rFonts w:eastAsia="宋体"/>
                <w:color w:val="000000"/>
                <w:szCs w:val="22"/>
              </w:rPr>
            </w:pPr>
            <w:r w:rsidRPr="007309F7">
              <w:rPr>
                <w:rFonts w:eastAsia="宋体" w:hint="eastAsia"/>
                <w:color w:val="000000"/>
                <w:szCs w:val="22"/>
              </w:rPr>
              <w:t>附表</w:t>
            </w:r>
            <w:r w:rsidRPr="007309F7">
              <w:rPr>
                <w:rFonts w:eastAsia="宋体"/>
                <w:color w:val="000000"/>
                <w:szCs w:val="22"/>
              </w:rPr>
              <w:t>29</w:t>
            </w:r>
          </w:p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</w:tr>
      <w:tr w:rsidR="00CE50F6" w:rsidRPr="007309F7" w:rsidTr="00CE146B">
        <w:trPr>
          <w:trHeight w:hRule="exact" w:val="397"/>
          <w:jc w:val="center"/>
        </w:trPr>
        <w:tc>
          <w:tcPr>
            <w:tcW w:w="992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ind w:left="240" w:right="240"/>
              <w:jc w:val="center"/>
              <w:rPr>
                <w:rFonts w:eastAsia="宋体"/>
                <w:b/>
                <w:bCs/>
                <w:sz w:val="24"/>
              </w:rPr>
            </w:pPr>
            <w:r w:rsidRPr="007309F7">
              <w:rPr>
                <w:rFonts w:eastAsia="宋体" w:hint="eastAsia"/>
                <w:b/>
                <w:bCs/>
                <w:sz w:val="24"/>
              </w:rPr>
              <w:t>其他费用明细表</w:t>
            </w:r>
          </w:p>
        </w:tc>
      </w:tr>
      <w:tr w:rsidR="00CE50F6" w:rsidRPr="007309F7" w:rsidTr="00CE146B">
        <w:trPr>
          <w:trHeight w:hRule="exact" w:val="397"/>
          <w:jc w:val="center"/>
        </w:trPr>
        <w:tc>
          <w:tcPr>
            <w:tcW w:w="9923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</w:tcPr>
          <w:p w:rsidR="00CE50F6" w:rsidRPr="007309F7" w:rsidRDefault="00915F89">
            <w:pPr>
              <w:ind w:left="240" w:right="50"/>
              <w:jc w:val="right"/>
              <w:rPr>
                <w:rFonts w:eastAsia="宋体"/>
                <w:b/>
                <w:bCs/>
                <w:szCs w:val="22"/>
              </w:rPr>
            </w:pPr>
            <w:r w:rsidRPr="007309F7">
              <w:rPr>
                <w:rFonts w:eastAsia="宋体" w:hint="eastAsia"/>
                <w:szCs w:val="22"/>
              </w:rPr>
              <w:t xml:space="preserve"> </w:t>
            </w:r>
            <w:r w:rsidRPr="007309F7">
              <w:rPr>
                <w:rFonts w:eastAsia="宋体"/>
                <w:szCs w:val="22"/>
              </w:rPr>
              <w:t xml:space="preserve"> </w:t>
            </w:r>
            <w:r w:rsidRPr="007309F7">
              <w:rPr>
                <w:rFonts w:eastAsia="宋体" w:hint="eastAsia"/>
                <w:szCs w:val="22"/>
              </w:rPr>
              <w:t>单位：万元</w:t>
            </w:r>
          </w:p>
        </w:tc>
      </w:tr>
    </w:tbl>
    <w:p w:rsidR="00CE50F6" w:rsidRPr="00822DAD" w:rsidRDefault="00CE50F6">
      <w:pPr>
        <w:spacing w:line="20" w:lineRule="exact"/>
        <w:ind w:left="240" w:right="240"/>
        <w:jc w:val="right"/>
        <w:rPr>
          <w:sz w:val="20"/>
          <w:szCs w:val="20"/>
        </w:rPr>
      </w:pPr>
    </w:p>
    <w:tbl>
      <w:tblPr>
        <w:tblStyle w:val="ae"/>
        <w:tblW w:w="98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697"/>
        <w:gridCol w:w="1134"/>
        <w:gridCol w:w="1276"/>
        <w:gridCol w:w="1276"/>
        <w:gridCol w:w="1134"/>
        <w:gridCol w:w="1323"/>
      </w:tblGrid>
      <w:tr w:rsidR="00CE50F6" w:rsidRPr="007309F7" w:rsidTr="00CD43D3">
        <w:trPr>
          <w:trHeight w:val="397"/>
        </w:trPr>
        <w:tc>
          <w:tcPr>
            <w:tcW w:w="3697" w:type="dxa"/>
            <w:vMerge w:val="restart"/>
            <w:tcBorders>
              <w:top w:val="single" w:sz="12" w:space="0" w:color="auto"/>
            </w:tcBorders>
            <w:shd w:val="clear" w:color="FFFFFF" w:fill="FFFFFF"/>
            <w:vAlign w:val="center"/>
          </w:tcPr>
          <w:p w:rsidR="00CE50F6" w:rsidRPr="007309F7" w:rsidRDefault="00915F89">
            <w:pPr>
              <w:spacing w:line="480" w:lineRule="auto"/>
              <w:ind w:left="240" w:right="240"/>
              <w:jc w:val="center"/>
              <w:rPr>
                <w:rFonts w:eastAsia="宋体"/>
                <w:b/>
                <w:szCs w:val="22"/>
              </w:rPr>
            </w:pPr>
            <w:r w:rsidRPr="007309F7">
              <w:rPr>
                <w:rFonts w:eastAsia="宋体" w:hint="eastAsia"/>
                <w:b/>
                <w:szCs w:val="22"/>
              </w:rPr>
              <w:t>项目</w:t>
            </w:r>
          </w:p>
        </w:tc>
        <w:tc>
          <w:tcPr>
            <w:tcW w:w="6143" w:type="dxa"/>
            <w:gridSpan w:val="5"/>
            <w:tcBorders>
              <w:top w:val="single" w:sz="12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>
            <w:pPr>
              <w:ind w:left="240" w:right="240"/>
              <w:jc w:val="center"/>
              <w:rPr>
                <w:rFonts w:eastAsia="宋体"/>
                <w:b/>
                <w:szCs w:val="22"/>
              </w:rPr>
            </w:pPr>
            <w:r w:rsidRPr="007309F7">
              <w:rPr>
                <w:rFonts w:eastAsia="宋体" w:hint="eastAsia"/>
                <w:b/>
                <w:szCs w:val="22"/>
              </w:rPr>
              <w:t>本年数</w:t>
            </w:r>
          </w:p>
        </w:tc>
      </w:tr>
      <w:tr w:rsidR="00CE50F6" w:rsidRPr="007309F7" w:rsidTr="00CD43D3">
        <w:trPr>
          <w:trHeight w:val="397"/>
        </w:trPr>
        <w:tc>
          <w:tcPr>
            <w:tcW w:w="3697" w:type="dxa"/>
            <w:vMerge/>
            <w:tcBorders>
              <w:bottom w:val="single" w:sz="4" w:space="0" w:color="auto"/>
            </w:tcBorders>
            <w:shd w:val="clear" w:color="FFFFFF" w:fill="FFFFFF"/>
          </w:tcPr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b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 w:rsidP="005B092F">
            <w:pPr>
              <w:spacing w:line="480" w:lineRule="auto"/>
              <w:ind w:leftChars="-56" w:left="-123" w:right="-144"/>
              <w:jc w:val="center"/>
              <w:rPr>
                <w:rFonts w:eastAsia="宋体"/>
                <w:b/>
                <w:szCs w:val="22"/>
              </w:rPr>
            </w:pPr>
            <w:r w:rsidRPr="007309F7">
              <w:rPr>
                <w:rFonts w:eastAsia="宋体" w:hint="eastAsia"/>
                <w:b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5B092F" w:rsidRDefault="00915F89" w:rsidP="005B092F">
            <w:pPr>
              <w:ind w:left="-12" w:rightChars="-46" w:right="-101"/>
              <w:jc w:val="center"/>
              <w:rPr>
                <w:rFonts w:eastAsia="宋体"/>
                <w:b/>
                <w:szCs w:val="22"/>
              </w:rPr>
            </w:pPr>
            <w:r w:rsidRPr="007309F7">
              <w:rPr>
                <w:rFonts w:eastAsia="宋体" w:hint="eastAsia"/>
                <w:b/>
                <w:szCs w:val="22"/>
              </w:rPr>
              <w:t>业务活动</w:t>
            </w:r>
          </w:p>
          <w:p w:rsidR="00CE50F6" w:rsidRPr="007309F7" w:rsidRDefault="00915F89" w:rsidP="005B092F">
            <w:pPr>
              <w:ind w:left="-12" w:rightChars="-46" w:right="-101"/>
              <w:jc w:val="center"/>
              <w:rPr>
                <w:rFonts w:eastAsia="宋体"/>
                <w:b/>
                <w:szCs w:val="22"/>
              </w:rPr>
            </w:pPr>
            <w:r w:rsidRPr="007309F7">
              <w:rPr>
                <w:rFonts w:eastAsia="宋体" w:hint="eastAsia"/>
                <w:b/>
                <w:szCs w:val="22"/>
              </w:rPr>
              <w:t>费用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5B092F" w:rsidRDefault="00915F89" w:rsidP="005B092F">
            <w:pPr>
              <w:ind w:rightChars="-44" w:right="-97"/>
              <w:jc w:val="center"/>
              <w:rPr>
                <w:rFonts w:eastAsia="宋体"/>
                <w:b/>
                <w:szCs w:val="22"/>
              </w:rPr>
            </w:pPr>
            <w:r w:rsidRPr="007309F7">
              <w:rPr>
                <w:rFonts w:eastAsia="宋体" w:hint="eastAsia"/>
                <w:b/>
                <w:szCs w:val="22"/>
              </w:rPr>
              <w:t>单位管理</w:t>
            </w:r>
          </w:p>
          <w:p w:rsidR="00CE50F6" w:rsidRPr="007309F7" w:rsidRDefault="00915F89" w:rsidP="005B092F">
            <w:pPr>
              <w:ind w:rightChars="-44" w:right="-97"/>
              <w:jc w:val="center"/>
              <w:rPr>
                <w:rFonts w:eastAsia="宋体"/>
                <w:b/>
                <w:szCs w:val="22"/>
              </w:rPr>
            </w:pPr>
            <w:r w:rsidRPr="007309F7">
              <w:rPr>
                <w:rFonts w:eastAsia="宋体" w:hint="eastAsia"/>
                <w:b/>
                <w:szCs w:val="22"/>
              </w:rPr>
              <w:t>费用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 w:rsidP="005B092F">
            <w:pPr>
              <w:ind w:left="-143" w:rightChars="-44" w:right="-97"/>
              <w:jc w:val="center"/>
              <w:rPr>
                <w:rFonts w:eastAsia="宋体"/>
                <w:b/>
                <w:szCs w:val="22"/>
              </w:rPr>
            </w:pPr>
            <w:r w:rsidRPr="007309F7">
              <w:rPr>
                <w:rFonts w:eastAsia="宋体" w:hint="eastAsia"/>
                <w:b/>
                <w:szCs w:val="22"/>
              </w:rPr>
              <w:t>经营费用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vAlign w:val="center"/>
          </w:tcPr>
          <w:p w:rsidR="00CE50F6" w:rsidRPr="007309F7" w:rsidRDefault="00915F89" w:rsidP="005B092F">
            <w:pPr>
              <w:ind w:rightChars="-22" w:right="-48"/>
              <w:jc w:val="center"/>
              <w:rPr>
                <w:rFonts w:eastAsia="宋体"/>
                <w:b/>
                <w:szCs w:val="22"/>
              </w:rPr>
            </w:pPr>
            <w:r w:rsidRPr="007309F7">
              <w:rPr>
                <w:rFonts w:eastAsia="宋体" w:hint="eastAsia"/>
                <w:b/>
                <w:szCs w:val="22"/>
              </w:rPr>
              <w:t>其他费用</w:t>
            </w:r>
          </w:p>
        </w:tc>
      </w:tr>
      <w:tr w:rsidR="00CE50F6" w:rsidRPr="007309F7" w:rsidTr="00CD43D3">
        <w:trPr>
          <w:trHeight w:hRule="exact" w:val="23"/>
        </w:trPr>
        <w:tc>
          <w:tcPr>
            <w:tcW w:w="3697" w:type="dxa"/>
            <w:tcBorders>
              <w:top w:val="single" w:sz="4" w:space="0" w:color="auto"/>
            </w:tcBorders>
            <w:shd w:val="clear" w:color="FFFFFF" w:fill="FFFFFF"/>
          </w:tcPr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FFFFFF" w:fill="FFFFFF"/>
          </w:tcPr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FFFFFF" w:fill="FFFFFF"/>
          </w:tcPr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FFFFFF" w:fill="FFFFFF"/>
          </w:tcPr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FFFFFF" w:fill="FFFFFF"/>
          </w:tcPr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  <w:tc>
          <w:tcPr>
            <w:tcW w:w="1323" w:type="dxa"/>
            <w:tcBorders>
              <w:top w:val="single" w:sz="4" w:space="0" w:color="auto"/>
            </w:tcBorders>
            <w:shd w:val="clear" w:color="FFFFFF" w:fill="FFFFFF"/>
          </w:tcPr>
          <w:p w:rsidR="00CE50F6" w:rsidRPr="007309F7" w:rsidRDefault="00CE50F6">
            <w:pPr>
              <w:ind w:left="240" w:right="240"/>
              <w:rPr>
                <w:rFonts w:eastAsia="宋体"/>
                <w:szCs w:val="22"/>
              </w:rPr>
            </w:pPr>
          </w:p>
        </w:tc>
      </w:tr>
      <w:tr w:rsidR="00FC1A77">
        <w:tc>
          <w:tcPr>
            <w:tcW w:w="3697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b/>
                <w:position w:val="-1"/>
              </w:rPr>
              <w:t>支付给本部门内部单位</w:t>
            </w:r>
          </w:p>
        </w:tc>
        <w:tc>
          <w:tcPr>
            <w:tcW w:w="1134" w:type="dxa"/>
            <w:shd w:val="clear" w:color="FFFFFF" w:fill="FFFFFF"/>
          </w:tcPr>
          <w:p w:rsidR="00FC1A77" w:rsidRDefault="00A0111C">
            <w:pPr>
              <w:ind w:left="-140" w:rightChars="-33" w:right="-73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276" w:type="dxa"/>
            <w:shd w:val="clear" w:color="FFFFFF" w:fill="FFFFFF"/>
          </w:tcPr>
          <w:p w:rsidR="00FC1A77" w:rsidRDefault="00A0111C">
            <w:pPr>
              <w:ind w:firstLineChars="6" w:firstLine="13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276" w:type="dxa"/>
            <w:shd w:val="clear" w:color="FFFFFF" w:fill="FFFFFF"/>
          </w:tcPr>
          <w:p w:rsidR="00FC1A77" w:rsidRDefault="00A0111C">
            <w:pPr>
              <w:ind w:left="-2" w:rightChars="-17" w:right="-37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134" w:type="dxa"/>
            <w:shd w:val="clear" w:color="FFFFFF" w:fill="FFFFFF"/>
          </w:tcPr>
          <w:p w:rsidR="00FC1A77" w:rsidRDefault="00A0111C">
            <w:pPr>
              <w:ind w:left="-141" w:rightChars="4" w:right="9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323" w:type="dxa"/>
            <w:shd w:val="clear" w:color="FFFFFF" w:fill="FFFFFF"/>
          </w:tcPr>
          <w:p w:rsidR="00FC1A77" w:rsidRDefault="00A0111C">
            <w:pPr>
              <w:ind w:rightChars="-8" w:right="-18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c>
          <w:tcPr>
            <w:tcW w:w="3697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b/>
                <w:position w:val="-1"/>
              </w:rPr>
              <w:t>支付给本部门以外的同级政府单位</w:t>
            </w:r>
          </w:p>
        </w:tc>
        <w:tc>
          <w:tcPr>
            <w:tcW w:w="1134" w:type="dxa"/>
            <w:shd w:val="clear" w:color="FFFFFF" w:fill="FFFFFF"/>
          </w:tcPr>
          <w:p w:rsidR="00FC1A77" w:rsidRDefault="00A0111C">
            <w:pPr>
              <w:ind w:left="-140" w:rightChars="-33" w:right="-73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276" w:type="dxa"/>
            <w:shd w:val="clear" w:color="FFFFFF" w:fill="FFFFFF"/>
          </w:tcPr>
          <w:p w:rsidR="00FC1A77" w:rsidRDefault="00A0111C">
            <w:pPr>
              <w:ind w:firstLineChars="6" w:firstLine="13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276" w:type="dxa"/>
            <w:shd w:val="clear" w:color="FFFFFF" w:fill="FFFFFF"/>
          </w:tcPr>
          <w:p w:rsidR="00FC1A77" w:rsidRDefault="00A0111C">
            <w:pPr>
              <w:ind w:left="-2" w:rightChars="-17" w:right="-37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134" w:type="dxa"/>
            <w:shd w:val="clear" w:color="FFFFFF" w:fill="FFFFFF"/>
          </w:tcPr>
          <w:p w:rsidR="00FC1A77" w:rsidRDefault="00A0111C">
            <w:pPr>
              <w:ind w:left="-141" w:rightChars="4" w:right="9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323" w:type="dxa"/>
            <w:shd w:val="clear" w:color="FFFFFF" w:fill="FFFFFF"/>
          </w:tcPr>
          <w:p w:rsidR="00FC1A77" w:rsidRDefault="00A0111C">
            <w:pPr>
              <w:ind w:rightChars="-8" w:right="-18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c>
          <w:tcPr>
            <w:tcW w:w="3697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b/>
                <w:position w:val="-1"/>
              </w:rPr>
              <w:t>支付给本部门以外的非同级政府单位</w:t>
            </w:r>
          </w:p>
        </w:tc>
        <w:tc>
          <w:tcPr>
            <w:tcW w:w="1134" w:type="dxa"/>
            <w:shd w:val="clear" w:color="FFFFFF" w:fill="FFFFFF"/>
          </w:tcPr>
          <w:p w:rsidR="00FC1A77" w:rsidRDefault="00A0111C">
            <w:pPr>
              <w:ind w:left="-140" w:rightChars="-33" w:right="-73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276" w:type="dxa"/>
            <w:shd w:val="clear" w:color="FFFFFF" w:fill="FFFFFF"/>
          </w:tcPr>
          <w:p w:rsidR="00FC1A77" w:rsidRDefault="00A0111C">
            <w:pPr>
              <w:ind w:firstLineChars="6" w:firstLine="13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276" w:type="dxa"/>
            <w:shd w:val="clear" w:color="FFFFFF" w:fill="FFFFFF"/>
          </w:tcPr>
          <w:p w:rsidR="00FC1A77" w:rsidRDefault="00A0111C">
            <w:pPr>
              <w:ind w:left="-2" w:rightChars="-17" w:right="-37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134" w:type="dxa"/>
            <w:shd w:val="clear" w:color="FFFFFF" w:fill="FFFFFF"/>
          </w:tcPr>
          <w:p w:rsidR="00FC1A77" w:rsidRDefault="00A0111C">
            <w:pPr>
              <w:ind w:left="-141" w:rightChars="4" w:right="9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323" w:type="dxa"/>
            <w:shd w:val="clear" w:color="FFFFFF" w:fill="FFFFFF"/>
          </w:tcPr>
          <w:p w:rsidR="00FC1A77" w:rsidRDefault="00A0111C">
            <w:pPr>
              <w:ind w:rightChars="-8" w:right="-18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c>
          <w:tcPr>
            <w:tcW w:w="3697" w:type="dxa"/>
            <w:shd w:val="clear" w:color="FFFFFF" w:fill="FFFFFF"/>
          </w:tcPr>
          <w:p w:rsidR="00FC1A77" w:rsidRDefault="00A0111C">
            <w:pPr>
              <w:ind w:right="240"/>
              <w:jc w:val="left"/>
            </w:pPr>
            <w:r>
              <w:rPr>
                <w:rFonts w:eastAsia="宋体"/>
                <w:b/>
                <w:position w:val="-1"/>
              </w:rPr>
              <w:t>支付给其他单位</w:t>
            </w:r>
          </w:p>
        </w:tc>
        <w:tc>
          <w:tcPr>
            <w:tcW w:w="1134" w:type="dxa"/>
            <w:shd w:val="clear" w:color="FFFFFF" w:fill="FFFFFF"/>
          </w:tcPr>
          <w:p w:rsidR="00FC1A77" w:rsidRDefault="00A0111C">
            <w:pPr>
              <w:ind w:left="-140" w:rightChars="-33" w:right="-73"/>
              <w:jc w:val="right"/>
            </w:pPr>
            <w:r>
              <w:rPr>
                <w:rFonts w:eastAsia="宋体"/>
                <w:position w:val="-1"/>
              </w:rPr>
              <w:t>13.99</w:t>
            </w:r>
          </w:p>
        </w:tc>
        <w:tc>
          <w:tcPr>
            <w:tcW w:w="1276" w:type="dxa"/>
            <w:shd w:val="clear" w:color="FFFFFF" w:fill="FFFFFF"/>
          </w:tcPr>
          <w:p w:rsidR="00FC1A77" w:rsidRDefault="00A0111C">
            <w:pPr>
              <w:ind w:firstLineChars="6" w:firstLine="13"/>
              <w:jc w:val="right"/>
            </w:pPr>
            <w:r>
              <w:rPr>
                <w:rFonts w:eastAsia="宋体"/>
                <w:position w:val="-1"/>
              </w:rPr>
              <w:t>13.99</w:t>
            </w:r>
          </w:p>
        </w:tc>
        <w:tc>
          <w:tcPr>
            <w:tcW w:w="1276" w:type="dxa"/>
            <w:shd w:val="clear" w:color="FFFFFF" w:fill="FFFFFF"/>
          </w:tcPr>
          <w:p w:rsidR="00FC1A77" w:rsidRDefault="00A0111C">
            <w:pPr>
              <w:ind w:left="-2" w:rightChars="-17" w:right="-37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134" w:type="dxa"/>
            <w:shd w:val="clear" w:color="FFFFFF" w:fill="FFFFFF"/>
          </w:tcPr>
          <w:p w:rsidR="00FC1A77" w:rsidRDefault="00A0111C">
            <w:pPr>
              <w:ind w:left="-141" w:rightChars="4" w:right="9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323" w:type="dxa"/>
            <w:shd w:val="clear" w:color="FFFFFF" w:fill="FFFFFF"/>
          </w:tcPr>
          <w:p w:rsidR="00FC1A77" w:rsidRDefault="00A0111C">
            <w:pPr>
              <w:ind w:rightChars="-8" w:right="-18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  <w:tr w:rsidR="00FC1A77">
        <w:trPr>
          <w:trHeight w:val="455"/>
        </w:trPr>
        <w:tc>
          <w:tcPr>
            <w:tcW w:w="3697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ind w:right="240"/>
              <w:jc w:val="center"/>
            </w:pPr>
            <w:r>
              <w:rPr>
                <w:rFonts w:eastAsia="宋体"/>
                <w:b/>
                <w:position w:val="-1"/>
              </w:rPr>
              <w:t>合计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ind w:left="-140" w:rightChars="-33" w:right="-73"/>
              <w:jc w:val="right"/>
            </w:pPr>
            <w:r>
              <w:rPr>
                <w:rFonts w:eastAsia="宋体"/>
                <w:position w:val="-1"/>
              </w:rPr>
              <w:t>13.99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ind w:firstLineChars="6" w:firstLine="13"/>
              <w:jc w:val="right"/>
            </w:pPr>
            <w:r>
              <w:rPr>
                <w:rFonts w:eastAsia="宋体"/>
                <w:position w:val="-1"/>
              </w:rPr>
              <w:t>13.99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ind w:left="-2" w:rightChars="-17" w:right="-37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ind w:left="-141" w:rightChars="4" w:right="9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12" w:space="0" w:color="auto"/>
            </w:tcBorders>
            <w:shd w:val="clear" w:color="FFFFFF" w:fill="FFFFFF"/>
          </w:tcPr>
          <w:p w:rsidR="00FC1A77" w:rsidRDefault="00A0111C">
            <w:pPr>
              <w:ind w:rightChars="-8" w:right="-18"/>
              <w:jc w:val="right"/>
            </w:pPr>
            <w:r>
              <w:rPr>
                <w:rFonts w:eastAsia="宋体"/>
                <w:position w:val="-1"/>
              </w:rPr>
              <w:t>0.00</w:t>
            </w:r>
          </w:p>
        </w:tc>
      </w:tr>
    </w:tbl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  <w:bookmarkStart w:id="68" w:name="_Toc35452586"/>
      <w:bookmarkStart w:id="69" w:name="_Toc35500812"/>
    </w:p>
    <w:p w:rsidR="00CE50F6" w:rsidRDefault="00915F89" w:rsidP="007376B7">
      <w:pPr>
        <w:pStyle w:val="3"/>
        <w:spacing w:before="0" w:after="0" w:line="360" w:lineRule="auto"/>
        <w:ind w:leftChars="200" w:left="454" w:hangingChars="6" w:hanging="14"/>
        <w:jc w:val="left"/>
        <w:rPr>
          <w:b/>
          <w:color w:val="000000"/>
          <w:spacing w:val="-1"/>
          <w:szCs w:val="30"/>
        </w:rPr>
      </w:pPr>
      <w:r w:rsidRPr="007376B7">
        <w:rPr>
          <w:rFonts w:ascii="宋体" w:eastAsia="宋体" w:hAnsi="宋体" w:cs="宋体" w:hint="eastAsia"/>
          <w:b/>
          <w:noProof/>
          <w:color w:val="000000"/>
          <w:spacing w:val="-1"/>
          <w:kern w:val="0"/>
          <w:sz w:val="24"/>
          <w:szCs w:val="24"/>
        </w:rPr>
        <w:t>6</w:t>
      </w:r>
      <w:r w:rsidRPr="007376B7">
        <w:rPr>
          <w:rFonts w:ascii="宋体" w:eastAsia="宋体" w:hAnsi="宋体" w:cs="宋体"/>
          <w:b/>
          <w:noProof/>
          <w:color w:val="000000"/>
          <w:spacing w:val="-1"/>
          <w:kern w:val="0"/>
          <w:sz w:val="24"/>
          <w:szCs w:val="24"/>
        </w:rPr>
        <w:t>.</w:t>
      </w:r>
      <w:r w:rsidRPr="007376B7">
        <w:rPr>
          <w:rFonts w:ascii="宋体" w:eastAsia="宋体" w:hAnsi="宋体" w:cs="宋体" w:hint="eastAsia"/>
          <w:b/>
          <w:noProof/>
          <w:color w:val="000000"/>
          <w:spacing w:val="-1"/>
          <w:kern w:val="0"/>
          <w:sz w:val="24"/>
          <w:szCs w:val="24"/>
        </w:rPr>
        <w:t>需要说明的其他事项</w:t>
      </w:r>
      <w:bookmarkEnd w:id="68"/>
      <w:bookmarkEnd w:id="69"/>
    </w:p>
    <w:p w:rsidR="00A0111C" w:rsidRPr="00A0111C" w:rsidRDefault="00A0111C" w:rsidP="00A0111C">
      <w:pPr>
        <w:pStyle w:val="12"/>
        <w:spacing w:line="360" w:lineRule="auto"/>
        <w:ind w:leftChars="300" w:left="660" w:firstLineChars="0" w:firstLine="0"/>
        <w:outlineLvl w:val="3"/>
        <w:rPr>
          <w:rFonts w:ascii="宋体" w:eastAsia="宋体" w:hAnsi="宋体" w:cs="仿宋_GB2312"/>
          <w:sz w:val="24"/>
          <w:szCs w:val="24"/>
        </w:rPr>
      </w:pPr>
      <w:r w:rsidRPr="00A0111C">
        <w:rPr>
          <w:rFonts w:ascii="宋体" w:eastAsia="宋体" w:hAnsi="宋体" w:cs="仿宋_GB2312" w:hint="eastAsia"/>
          <w:sz w:val="24"/>
          <w:szCs w:val="24"/>
        </w:rPr>
        <w:t>无</w:t>
      </w:r>
    </w:p>
    <w:p w:rsidR="00CE50F6" w:rsidRPr="00AA24B3" w:rsidRDefault="00CE50F6">
      <w:pPr>
        <w:pStyle w:val="12"/>
        <w:spacing w:line="360" w:lineRule="auto"/>
        <w:ind w:firstLine="480"/>
        <w:rPr>
          <w:rFonts w:ascii="宋体" w:eastAsia="宋体" w:hAnsi="宋体" w:cs="仿宋_GB2312"/>
          <w:color w:val="00B0F0"/>
          <w:kern w:val="16"/>
          <w:sz w:val="24"/>
          <w:szCs w:val="24"/>
        </w:rPr>
      </w:pPr>
    </w:p>
    <w:p w:rsidR="00CE50F6" w:rsidRDefault="00CE50F6">
      <w:pPr>
        <w:pStyle w:val="12"/>
        <w:spacing w:line="360" w:lineRule="auto"/>
        <w:ind w:firstLineChars="0" w:firstLine="0"/>
        <w:sectPr w:rsidR="00CE50F6" w:rsidSect="00C0501F">
          <w:pgSz w:w="11906" w:h="16838"/>
          <w:pgMar w:top="1440" w:right="1083" w:bottom="1440" w:left="1083" w:header="0" w:footer="720" w:gutter="0"/>
          <w:cols w:space="425"/>
          <w:docGrid w:type="lines" w:linePitch="326"/>
        </w:sectPr>
      </w:pP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tbl>
      <w:tblPr>
        <w:tblW w:w="14034" w:type="dxa"/>
        <w:tblLayout w:type="fixed"/>
        <w:tblLook w:val="04A0"/>
      </w:tblPr>
      <w:tblGrid>
        <w:gridCol w:w="14034"/>
      </w:tblGrid>
      <w:tr w:rsidR="00CE50F6" w:rsidRPr="007309F7" w:rsidTr="00A12D89">
        <w:trPr>
          <w:trHeight w:hRule="exact" w:val="503"/>
        </w:trPr>
        <w:tc>
          <w:tcPr>
            <w:tcW w:w="14034" w:type="dxa"/>
            <w:shd w:val="clear" w:color="FFFFFF" w:fill="FFFFFF"/>
            <w:vAlign w:val="center"/>
          </w:tcPr>
          <w:p w:rsidR="00CE50F6" w:rsidRPr="007309F7" w:rsidRDefault="00CE50F6">
            <w:pPr>
              <w:ind w:left="240" w:right="240"/>
              <w:jc w:val="center"/>
              <w:rPr>
                <w:rFonts w:eastAsia="宋体"/>
                <w:b/>
                <w:bCs/>
                <w:sz w:val="24"/>
              </w:rPr>
            </w:pPr>
          </w:p>
        </w:tc>
      </w:tr>
      <w:tr w:rsidR="00CE50F6" w:rsidRPr="007309F7" w:rsidTr="00296678">
        <w:trPr>
          <w:trHeight w:hRule="exact" w:val="503"/>
        </w:trPr>
        <w:tc>
          <w:tcPr>
            <w:tcW w:w="14034" w:type="dxa"/>
            <w:shd w:val="clear" w:color="FFFFFF" w:fill="FFFFFF"/>
            <w:vAlign w:val="center"/>
          </w:tcPr>
          <w:p w:rsidR="00CE50F6" w:rsidRPr="007309F7" w:rsidRDefault="00CE50F6">
            <w:pPr>
              <w:ind w:left="240" w:right="240"/>
              <w:jc w:val="right"/>
              <w:rPr>
                <w:rFonts w:eastAsia="宋体"/>
                <w:b/>
                <w:bCs/>
                <w:szCs w:val="22"/>
              </w:rPr>
            </w:pPr>
          </w:p>
        </w:tc>
      </w:tr>
    </w:tbl>
    <w:tbl>
      <w:tblPr>
        <w:tblStyle w:val="ae"/>
        <w:tblW w:w="14034" w:type="dxa"/>
        <w:tblLayout w:type="fixed"/>
        <w:tblLook w:val="04A0"/>
      </w:tblPr>
      <w:tblGrid>
        <w:gridCol w:w="14034"/>
      </w:tblGrid>
      <w:tr w:rsidR="00824B4B" w:rsidRPr="007309F7" w:rsidTr="00A0111C">
        <w:trPr>
          <w:trHeight w:val="318"/>
        </w:trPr>
        <w:tc>
          <w:tcPr>
            <w:tcW w:w="1403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</w:tcPr>
          <w:p w:rsidR="00824B4B" w:rsidRPr="00824B4B" w:rsidRDefault="00824B4B" w:rsidP="00824B4B">
            <w:pPr>
              <w:ind w:left="-32"/>
              <w:jc w:val="center"/>
              <w:rPr>
                <w:rFonts w:asciiTheme="minorEastAsia" w:eastAsiaTheme="minorEastAsia" w:hAnsiTheme="minorEastAsia"/>
                <w:b/>
                <w:bCs/>
                <w:sz w:val="24"/>
              </w:rPr>
            </w:pPr>
            <w:r w:rsidRPr="00824B4B">
              <w:rPr>
                <w:rFonts w:asciiTheme="minorEastAsia" w:eastAsiaTheme="minorEastAsia" w:hAnsiTheme="minorEastAsia" w:cs="微软雅黑" w:hint="eastAsia"/>
                <w:b/>
                <w:bCs/>
                <w:sz w:val="24"/>
              </w:rPr>
              <w:t>资产负债年初数未做调整。</w:t>
            </w:r>
          </w:p>
        </w:tc>
      </w:tr>
    </w:tbl>
    <w:p w:rsidR="00CE50F6" w:rsidRDefault="00915F89">
      <w:pPr>
        <w:ind w:right="240"/>
        <w:sectPr w:rsidR="00CE50F6" w:rsidSect="00A12D89">
          <w:pgSz w:w="16838" w:h="11906" w:orient="landscape"/>
          <w:pgMar w:top="1083" w:right="1440" w:bottom="1083" w:left="1440" w:header="0" w:footer="720" w:gutter="0"/>
          <w:cols w:space="425"/>
          <w:docGrid w:type="lines" w:linePitch="326"/>
        </w:sectPr>
      </w:pPr>
      <w:r>
        <w:br w:type="page"/>
      </w: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E771D4" w:rsidRDefault="00915F89" w:rsidP="00E771D4">
      <w:pPr>
        <w:widowControl w:val="0"/>
        <w:spacing w:line="360" w:lineRule="auto"/>
        <w:outlineLvl w:val="1"/>
        <w:rPr>
          <w:rFonts w:ascii="黑体" w:eastAsia="黑体" w:hAnsi="黑体" w:cs="黑体"/>
          <w:noProof/>
          <w:color w:val="000000"/>
          <w:sz w:val="32"/>
          <w:szCs w:val="32"/>
        </w:rPr>
      </w:pPr>
      <w:bookmarkStart w:id="70" w:name="_Toc35500813"/>
      <w:bookmarkStart w:id="71" w:name="_Toc35452587"/>
      <w:bookmarkStart w:id="72" w:name="_Toc436083530"/>
      <w:bookmarkStart w:id="73" w:name="_Toc503548887"/>
      <w:r w:rsidRPr="00E771D4">
        <w:rPr>
          <w:rFonts w:ascii="黑体" w:eastAsia="黑体" w:hAnsi="黑体" w:cs="黑体" w:hint="eastAsia"/>
          <w:noProof/>
          <w:color w:val="000000"/>
          <w:sz w:val="32"/>
          <w:szCs w:val="32"/>
        </w:rPr>
        <w:t>二、政府部门财务分析</w:t>
      </w:r>
      <w:bookmarkEnd w:id="70"/>
      <w:bookmarkEnd w:id="71"/>
      <w:bookmarkEnd w:id="72"/>
      <w:bookmarkEnd w:id="73"/>
    </w:p>
    <w:p w:rsidR="00CE50F6" w:rsidRPr="007309F7" w:rsidRDefault="00915F89" w:rsidP="00E771D4">
      <w:pPr>
        <w:pStyle w:val="2"/>
        <w:spacing w:before="0" w:after="0" w:line="360" w:lineRule="auto"/>
        <w:ind w:leftChars="100" w:left="220"/>
        <w:jc w:val="left"/>
        <w:rPr>
          <w:rFonts w:ascii="楷体_GB2312" w:eastAsia="楷体_GB2312" w:hAnsi="楷体_GB2312" w:cs="楷体_GB2312"/>
          <w:b w:val="0"/>
          <w:noProof/>
          <w:color w:val="000000"/>
          <w:sz w:val="30"/>
          <w:szCs w:val="30"/>
        </w:rPr>
      </w:pPr>
      <w:bookmarkStart w:id="74" w:name="_Toc436083531"/>
      <w:bookmarkStart w:id="75" w:name="_Toc503548888"/>
      <w:bookmarkStart w:id="76" w:name="_Toc35452588"/>
      <w:bookmarkStart w:id="77" w:name="_Toc35500814"/>
      <w:r w:rsidRPr="007309F7">
        <w:rPr>
          <w:rFonts w:ascii="楷体_GB2312" w:eastAsia="楷体_GB2312" w:hAnsi="楷体_GB2312" w:cs="楷体_GB2312" w:hint="eastAsia"/>
          <w:b w:val="0"/>
          <w:noProof/>
          <w:color w:val="000000"/>
          <w:sz w:val="30"/>
          <w:szCs w:val="30"/>
        </w:rPr>
        <w:t>（一）</w:t>
      </w:r>
      <w:bookmarkStart w:id="78" w:name="_Toc436083532"/>
      <w:bookmarkStart w:id="79" w:name="_Toc503548889"/>
      <w:bookmarkEnd w:id="74"/>
      <w:bookmarkEnd w:id="75"/>
      <w:r w:rsidRPr="007309F7">
        <w:rPr>
          <w:rFonts w:ascii="楷体_GB2312" w:eastAsia="楷体_GB2312" w:hAnsi="楷体_GB2312" w:cs="楷体_GB2312"/>
          <w:b w:val="0"/>
          <w:noProof/>
          <w:color w:val="000000"/>
          <w:sz w:val="30"/>
          <w:szCs w:val="30"/>
        </w:rPr>
        <w:t>政府部门工作目标完成情况</w:t>
      </w:r>
      <w:bookmarkEnd w:id="76"/>
      <w:bookmarkEnd w:id="77"/>
    </w:p>
    <w:p w:rsidR="00A0111C" w:rsidRDefault="00A0111C" w:rsidP="00A0111C">
      <w:pPr>
        <w:pStyle w:val="12"/>
        <w:spacing w:line="360" w:lineRule="auto"/>
        <w:ind w:firstLine="480"/>
        <w:outlineLvl w:val="3"/>
        <w:rPr>
          <w:color w:val="000000"/>
          <w:sz w:val="32"/>
          <w:szCs w:val="32"/>
          <w:lang/>
        </w:rPr>
      </w:pPr>
      <w:bookmarkStart w:id="80" w:name="_Toc35500815"/>
      <w:r w:rsidRPr="00DA3C70">
        <w:rPr>
          <w:rFonts w:ascii="宋体" w:eastAsia="宋体" w:hAnsi="宋体" w:cs="仿宋_GB2312" w:hint="eastAsia"/>
          <w:sz w:val="24"/>
          <w:szCs w:val="24"/>
        </w:rPr>
        <w:t>1.</w:t>
      </w:r>
      <w:proofErr w:type="gramStart"/>
      <w:r w:rsidRPr="00DA3C70">
        <w:rPr>
          <w:rFonts w:ascii="宋体" w:eastAsia="宋体" w:hAnsi="宋体" w:cs="仿宋_GB2312"/>
          <w:sz w:val="24"/>
          <w:szCs w:val="24"/>
        </w:rPr>
        <w:t>提品升质</w:t>
      </w:r>
      <w:proofErr w:type="gramEnd"/>
      <w:r w:rsidRPr="00DA3C70">
        <w:rPr>
          <w:rFonts w:ascii="宋体" w:eastAsia="宋体" w:hAnsi="宋体" w:cs="仿宋_GB2312"/>
          <w:sz w:val="24"/>
          <w:szCs w:val="24"/>
        </w:rPr>
        <w:t>，统计基层基础不断夯实。一是制定《宿城夯实统计根基 提升业务能力工作办法》，坚持镇街道（园区）“十有十化”；村居（社区）“六到位六提升”；四上企业“四有四化”全覆盖。二是加强镇（街道）、园区统计队伍建设，明确2名以上专职统计业务人员，招聘协统员22名，统一配备统计调查专用电动车50辆。三是实现“四上”企业统计人员配备全覆盖，645家“四上”企业均配备专兼职统计员，各项调查样本点位均聘有统计协管员或辅助调查员，统计力量更加完备，基层基础不断夯实。</w:t>
      </w:r>
    </w:p>
    <w:p w:rsidR="00A0111C" w:rsidRDefault="00A0111C" w:rsidP="00A0111C">
      <w:pPr>
        <w:widowControl w:val="0"/>
        <w:spacing w:line="540" w:lineRule="exact"/>
        <w:ind w:firstLineChars="200" w:firstLine="480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lang/>
        </w:rPr>
      </w:pPr>
      <w:r w:rsidRPr="00DA3C70">
        <w:rPr>
          <w:rFonts w:eastAsia="宋体" w:cs="仿宋_GB2312" w:hint="eastAsia"/>
          <w:sz w:val="24"/>
        </w:rPr>
        <w:t>2.</w:t>
      </w:r>
      <w:r w:rsidRPr="00DA3C70">
        <w:rPr>
          <w:rFonts w:eastAsia="宋体" w:cs="仿宋_GB2312"/>
          <w:sz w:val="24"/>
        </w:rPr>
        <w:t>依法治统，统计督察整改全面完成。紧紧围绕省统计督察组反馈的问题和具体整改措施，出台《宿城区统计局贯彻落实江苏省统计局第1统计督察组督察反馈意见整改方案》（</w:t>
      </w:r>
      <w:proofErr w:type="gramStart"/>
      <w:r w:rsidRPr="00DA3C70">
        <w:rPr>
          <w:rFonts w:eastAsia="宋体" w:cs="仿宋_GB2312"/>
          <w:sz w:val="24"/>
        </w:rPr>
        <w:t>宿区统发</w:t>
      </w:r>
      <w:proofErr w:type="gramEnd"/>
      <w:r w:rsidRPr="00DA3C70">
        <w:rPr>
          <w:rFonts w:eastAsia="宋体" w:cs="仿宋_GB2312"/>
          <w:sz w:val="24"/>
        </w:rPr>
        <w:t>〔2021〕5号），聚焦学习贯彻、基层基础、改革创新、数据质量等方面，逐项对账销号，逐条认真落实，统计局层面34项整改措施，全面整改落实到位。协助区委区政府层面落实22项整改举措，有效提升统计数据真实性、准确性。</w:t>
      </w:r>
      <w:r w:rsidRPr="00DA3C70">
        <w:rPr>
          <w:rFonts w:eastAsia="宋体" w:cs="仿宋_GB2312" w:hint="eastAsia"/>
          <w:sz w:val="24"/>
        </w:rPr>
        <w:t>形成“1+3+X”攻坚举措，拟省局推广学习。</w:t>
      </w:r>
    </w:p>
    <w:p w:rsidR="00A0111C" w:rsidRDefault="00A0111C" w:rsidP="00A0111C">
      <w:pPr>
        <w:spacing w:line="540" w:lineRule="exact"/>
        <w:ind w:firstLineChars="200" w:firstLine="480"/>
        <w:jc w:val="both"/>
        <w:rPr>
          <w:rFonts w:ascii="Times New Roman" w:eastAsia="仿宋_GB2312" w:hAnsi="Times New Roman" w:cs="Times New Roman"/>
          <w:bCs/>
          <w:kern w:val="2"/>
          <w:sz w:val="32"/>
        </w:rPr>
      </w:pPr>
      <w:r w:rsidRPr="00DA3C70">
        <w:rPr>
          <w:rFonts w:eastAsia="宋体" w:cs="仿宋_GB2312" w:hint="eastAsia"/>
          <w:sz w:val="24"/>
        </w:rPr>
        <w:t>3.</w:t>
      </w:r>
      <w:r w:rsidRPr="00DA3C70">
        <w:rPr>
          <w:rFonts w:eastAsia="宋体" w:cs="仿宋_GB2312"/>
          <w:sz w:val="24"/>
        </w:rPr>
        <w:t>高效务实，圆满完成“七人普”工作。</w:t>
      </w:r>
      <w:r w:rsidRPr="00DA3C70">
        <w:rPr>
          <w:rFonts w:eastAsia="宋体" w:cs="仿宋_GB2312" w:hint="eastAsia"/>
          <w:sz w:val="24"/>
        </w:rPr>
        <w:t>按照</w:t>
      </w:r>
      <w:r w:rsidRPr="00DA3C70">
        <w:rPr>
          <w:rFonts w:eastAsia="宋体" w:cs="仿宋_GB2312"/>
          <w:sz w:val="24"/>
        </w:rPr>
        <w:t>省、市人普办统一部署，坚持依法普查，制度普查，主动承接市级人口普查综合试点，提炼总结“5997”试点成果，在全省范围内推广学习。强化“五精五严”工作举措，扎实有序开展小区图绘制、户主姓名底册摸底、长短表登记等各阶段普查工作，在全市领先率先，圆满完成全区第七次全国人口普查工作。区统计局荣获国家级先进集体；双庄、河滨、项里、龙河、中扬荣获省级先进集体。</w:t>
      </w:r>
    </w:p>
    <w:p w:rsidR="00A0111C" w:rsidRDefault="00A0111C" w:rsidP="00A0111C">
      <w:pPr>
        <w:spacing w:line="540" w:lineRule="exact"/>
        <w:ind w:firstLineChars="200" w:firstLine="48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DA3C70">
        <w:rPr>
          <w:rFonts w:eastAsia="宋体" w:cs="仿宋_GB2312" w:hint="eastAsia"/>
          <w:sz w:val="24"/>
        </w:rPr>
        <w:t>4.</w:t>
      </w:r>
      <w:r w:rsidRPr="00DA3C70">
        <w:rPr>
          <w:rFonts w:eastAsia="宋体" w:cs="仿宋_GB2312"/>
          <w:sz w:val="24"/>
        </w:rPr>
        <w:t>争优创先。改革创新工作亮点纷呈。一是借力市局电商入库改革试点，探索创新宿城电商入库“555”工作法，稳步推进耿车、中扬两家试点镇，已成功入库零售企业</w:t>
      </w:r>
      <w:r w:rsidRPr="00DA3C70">
        <w:rPr>
          <w:rFonts w:eastAsia="宋体" w:cs="仿宋_GB2312" w:hint="eastAsia"/>
          <w:sz w:val="24"/>
        </w:rPr>
        <w:t>23</w:t>
      </w:r>
      <w:r w:rsidRPr="00DA3C70">
        <w:rPr>
          <w:rFonts w:eastAsia="宋体" w:cs="仿宋_GB2312"/>
          <w:sz w:val="24"/>
        </w:rPr>
        <w:t>家；二是</w:t>
      </w:r>
      <w:proofErr w:type="gramStart"/>
      <w:r w:rsidRPr="00DA3C70">
        <w:rPr>
          <w:rFonts w:eastAsia="宋体" w:cs="仿宋_GB2312"/>
          <w:sz w:val="24"/>
        </w:rPr>
        <w:t>借力区政府</w:t>
      </w:r>
      <w:proofErr w:type="gramEnd"/>
      <w:r w:rsidRPr="00DA3C70">
        <w:rPr>
          <w:rFonts w:eastAsia="宋体" w:cs="仿宋_GB2312"/>
          <w:sz w:val="24"/>
        </w:rPr>
        <w:t>联合市统计局授、挂牌活动，精心组织57家限</w:t>
      </w:r>
      <w:proofErr w:type="gramStart"/>
      <w:r w:rsidRPr="00DA3C70">
        <w:rPr>
          <w:rFonts w:eastAsia="宋体" w:cs="仿宋_GB2312"/>
          <w:sz w:val="24"/>
        </w:rPr>
        <w:t>下贸易</w:t>
      </w:r>
      <w:proofErr w:type="gramEnd"/>
      <w:r w:rsidRPr="00DA3C70">
        <w:rPr>
          <w:rFonts w:eastAsia="宋体" w:cs="仿宋_GB2312"/>
          <w:sz w:val="24"/>
        </w:rPr>
        <w:t>调查样本点挂牌活动，提高各项调查样本单位为国统计的荣誉感、责任心，有效提升统计调查数据权威性、公信力；三是创建统计资料开放共享机制，搜集整理近20年来统计资料，实现统计资料档案管理规范</w:t>
      </w:r>
      <w:r w:rsidRPr="00DA3C70">
        <w:rPr>
          <w:rFonts w:eastAsia="宋体" w:cs="仿宋_GB2312"/>
          <w:sz w:val="24"/>
        </w:rPr>
        <w:lastRenderedPageBreak/>
        <w:t>化、标准化、制度化、共享化。截止目前，已整理完善档案资料1344盒11000余件、各种统计书籍、年鉴、资料3000余册。</w:t>
      </w:r>
    </w:p>
    <w:p w:rsidR="00CE50F6" w:rsidRPr="007309F7" w:rsidRDefault="00915F89" w:rsidP="00E771D4">
      <w:pPr>
        <w:pStyle w:val="2"/>
        <w:spacing w:before="0" w:after="0" w:line="360" w:lineRule="auto"/>
        <w:ind w:leftChars="100" w:left="220"/>
        <w:jc w:val="left"/>
        <w:rPr>
          <w:rFonts w:ascii="楷体_GB2312" w:eastAsia="楷体_GB2312" w:hAnsi="楷体_GB2312" w:cs="楷体_GB2312"/>
          <w:b w:val="0"/>
          <w:noProof/>
          <w:color w:val="000000"/>
          <w:sz w:val="30"/>
          <w:szCs w:val="30"/>
        </w:rPr>
      </w:pPr>
      <w:r w:rsidRPr="007309F7">
        <w:rPr>
          <w:rFonts w:ascii="楷体_GB2312" w:eastAsia="楷体_GB2312" w:hAnsi="楷体_GB2312" w:cs="楷体_GB2312" w:hint="eastAsia"/>
          <w:b w:val="0"/>
          <w:noProof/>
          <w:color w:val="000000"/>
          <w:sz w:val="30"/>
          <w:szCs w:val="30"/>
        </w:rPr>
        <w:t>（二）</w:t>
      </w:r>
      <w:bookmarkEnd w:id="78"/>
      <w:bookmarkEnd w:id="79"/>
      <w:r w:rsidRPr="007309F7">
        <w:rPr>
          <w:rFonts w:ascii="楷体_GB2312" w:eastAsia="楷体_GB2312" w:hAnsi="楷体_GB2312" w:cs="楷体_GB2312"/>
          <w:b w:val="0"/>
          <w:noProof/>
          <w:color w:val="000000"/>
          <w:sz w:val="30"/>
          <w:szCs w:val="30"/>
        </w:rPr>
        <w:t>政府部门财务状况分析</w:t>
      </w:r>
      <w:bookmarkEnd w:id="80"/>
    </w:p>
    <w:p w:rsidR="00A0111C" w:rsidRPr="000A2175" w:rsidRDefault="00A0111C" w:rsidP="00A0111C">
      <w:pPr>
        <w:pStyle w:val="12"/>
        <w:spacing w:line="360" w:lineRule="auto"/>
        <w:ind w:firstLine="480"/>
        <w:outlineLvl w:val="3"/>
        <w:rPr>
          <w:rFonts w:ascii="宋体" w:eastAsia="宋体" w:hAnsi="宋体" w:cs="仿宋_GB2312"/>
          <w:sz w:val="24"/>
          <w:szCs w:val="24"/>
        </w:rPr>
      </w:pPr>
      <w:r w:rsidRPr="000A2175">
        <w:rPr>
          <w:rFonts w:ascii="宋体" w:eastAsia="宋体" w:hAnsi="宋体" w:cs="仿宋_GB2312" w:hint="eastAsia"/>
          <w:sz w:val="24"/>
          <w:szCs w:val="24"/>
        </w:rPr>
        <w:t>1.我单位资产分两部分，流动资产和非流动资产。资产总额为</w:t>
      </w:r>
      <w:r>
        <w:rPr>
          <w:rFonts w:ascii="宋体" w:eastAsia="宋体" w:hAnsi="宋体" w:cs="仿宋_GB2312" w:hint="eastAsia"/>
          <w:sz w:val="24"/>
          <w:szCs w:val="24"/>
        </w:rPr>
        <w:t>73.53</w:t>
      </w:r>
      <w:r w:rsidRPr="000A2175">
        <w:rPr>
          <w:rFonts w:ascii="宋体" w:eastAsia="宋体" w:hAnsi="宋体" w:cs="仿宋_GB2312" w:hint="eastAsia"/>
          <w:sz w:val="24"/>
          <w:szCs w:val="24"/>
        </w:rPr>
        <w:t>万元，其中，流动资产为</w:t>
      </w:r>
      <w:r>
        <w:rPr>
          <w:rFonts w:ascii="宋体" w:eastAsia="宋体" w:hAnsi="宋体" w:cs="仿宋_GB2312" w:hint="eastAsia"/>
          <w:sz w:val="24"/>
          <w:szCs w:val="24"/>
        </w:rPr>
        <w:t>17.38</w:t>
      </w:r>
      <w:r w:rsidRPr="000A2175">
        <w:rPr>
          <w:rFonts w:ascii="宋体" w:eastAsia="宋体" w:hAnsi="宋体" w:cs="仿宋_GB2312" w:hint="eastAsia"/>
          <w:sz w:val="24"/>
          <w:szCs w:val="24"/>
        </w:rPr>
        <w:t>万元，包含货币资金1</w:t>
      </w:r>
      <w:r>
        <w:rPr>
          <w:rFonts w:ascii="宋体" w:eastAsia="宋体" w:hAnsi="宋体" w:cs="仿宋_GB2312" w:hint="eastAsia"/>
          <w:sz w:val="24"/>
          <w:szCs w:val="24"/>
        </w:rPr>
        <w:t>7.36</w:t>
      </w:r>
      <w:r w:rsidRPr="000A2175">
        <w:rPr>
          <w:rFonts w:ascii="宋体" w:eastAsia="宋体" w:hAnsi="宋体" w:cs="仿宋_GB2312" w:hint="eastAsia"/>
          <w:sz w:val="24"/>
          <w:szCs w:val="24"/>
        </w:rPr>
        <w:t>万元、其他应收款净额</w:t>
      </w:r>
      <w:r>
        <w:rPr>
          <w:rFonts w:ascii="宋体" w:eastAsia="宋体" w:hAnsi="宋体" w:cs="仿宋_GB2312" w:hint="eastAsia"/>
          <w:sz w:val="24"/>
          <w:szCs w:val="24"/>
        </w:rPr>
        <w:t>0</w:t>
      </w:r>
      <w:r w:rsidRPr="000A2175">
        <w:rPr>
          <w:rFonts w:ascii="宋体" w:eastAsia="宋体" w:hAnsi="宋体" w:cs="仿宋_GB2312" w:hint="eastAsia"/>
          <w:sz w:val="24"/>
          <w:szCs w:val="24"/>
        </w:rPr>
        <w:t>.</w:t>
      </w:r>
      <w:r>
        <w:rPr>
          <w:rFonts w:ascii="宋体" w:eastAsia="宋体" w:hAnsi="宋体" w:cs="仿宋_GB2312" w:hint="eastAsia"/>
          <w:sz w:val="24"/>
          <w:szCs w:val="24"/>
        </w:rPr>
        <w:t>02</w:t>
      </w:r>
      <w:r w:rsidRPr="000A2175">
        <w:rPr>
          <w:rFonts w:ascii="宋体" w:eastAsia="宋体" w:hAnsi="宋体" w:cs="仿宋_GB2312" w:hint="eastAsia"/>
          <w:sz w:val="24"/>
          <w:szCs w:val="24"/>
        </w:rPr>
        <w:t>万元，分别占资产总计的</w:t>
      </w:r>
      <w:r>
        <w:rPr>
          <w:rFonts w:ascii="宋体" w:eastAsia="宋体" w:hAnsi="宋体" w:cs="仿宋_GB2312" w:hint="eastAsia"/>
          <w:sz w:val="24"/>
          <w:szCs w:val="24"/>
        </w:rPr>
        <w:t>23.61</w:t>
      </w:r>
      <w:r w:rsidRPr="000A2175">
        <w:rPr>
          <w:rFonts w:ascii="宋体" w:eastAsia="宋体" w:hAnsi="宋体" w:cs="仿宋_GB2312" w:hint="eastAsia"/>
          <w:sz w:val="24"/>
          <w:szCs w:val="24"/>
        </w:rPr>
        <w:t>%、</w:t>
      </w:r>
      <w:r>
        <w:rPr>
          <w:rFonts w:ascii="宋体" w:eastAsia="宋体" w:hAnsi="宋体" w:cs="仿宋_GB2312" w:hint="eastAsia"/>
          <w:sz w:val="24"/>
          <w:szCs w:val="24"/>
        </w:rPr>
        <w:t>0.03</w:t>
      </w:r>
      <w:r w:rsidRPr="000A2175">
        <w:rPr>
          <w:rFonts w:ascii="宋体" w:eastAsia="宋体" w:hAnsi="宋体" w:cs="仿宋_GB2312" w:hint="eastAsia"/>
          <w:sz w:val="24"/>
          <w:szCs w:val="24"/>
        </w:rPr>
        <w:t>%。非流动资产5</w:t>
      </w:r>
      <w:r>
        <w:rPr>
          <w:rFonts w:ascii="宋体" w:eastAsia="宋体" w:hAnsi="宋体" w:cs="仿宋_GB2312" w:hint="eastAsia"/>
          <w:sz w:val="24"/>
          <w:szCs w:val="24"/>
        </w:rPr>
        <w:t>6.15</w:t>
      </w:r>
      <w:r w:rsidRPr="000A2175">
        <w:rPr>
          <w:rFonts w:ascii="宋体" w:eastAsia="宋体" w:hAnsi="宋体" w:cs="仿宋_GB2312" w:hint="eastAsia"/>
          <w:sz w:val="24"/>
          <w:szCs w:val="24"/>
        </w:rPr>
        <w:t>万元，均为固定资产净值</w:t>
      </w:r>
      <w:r>
        <w:rPr>
          <w:rFonts w:ascii="宋体" w:eastAsia="宋体" w:hAnsi="宋体" w:cs="仿宋_GB2312" w:hint="eastAsia"/>
          <w:sz w:val="24"/>
          <w:szCs w:val="24"/>
        </w:rPr>
        <w:t>56.15</w:t>
      </w:r>
      <w:r w:rsidRPr="000A2175">
        <w:rPr>
          <w:rFonts w:ascii="宋体" w:eastAsia="宋体" w:hAnsi="宋体" w:cs="仿宋_GB2312" w:hint="eastAsia"/>
          <w:sz w:val="24"/>
          <w:szCs w:val="24"/>
        </w:rPr>
        <w:t>万元，占资产总计的</w:t>
      </w:r>
      <w:r>
        <w:rPr>
          <w:rFonts w:ascii="宋体" w:eastAsia="宋体" w:hAnsi="宋体" w:cs="仿宋_GB2312" w:hint="eastAsia"/>
          <w:sz w:val="24"/>
          <w:szCs w:val="24"/>
        </w:rPr>
        <w:t>76.36</w:t>
      </w:r>
      <w:r w:rsidRPr="000A2175">
        <w:rPr>
          <w:rFonts w:ascii="宋体" w:eastAsia="宋体" w:hAnsi="宋体" w:cs="仿宋_GB2312" w:hint="eastAsia"/>
          <w:sz w:val="24"/>
          <w:szCs w:val="24"/>
        </w:rPr>
        <w:t>%。</w:t>
      </w:r>
    </w:p>
    <w:p w:rsidR="00CE50F6" w:rsidRDefault="004E3E4F" w:rsidP="004E3E4F">
      <w:pPr>
        <w:spacing w:line="360" w:lineRule="auto"/>
        <w:ind w:left="240" w:right="240" w:firstLineChars="200" w:firstLine="480"/>
        <w:rPr>
          <w:rFonts w:eastAsia="宋体"/>
          <w:sz w:val="24"/>
        </w:rPr>
      </w:pPr>
      <w:r>
        <w:rPr>
          <w:rFonts w:eastAsia="宋体" w:cs="仿宋_GB2312" w:hint="eastAsia"/>
          <w:color w:val="00B0F0"/>
          <w:kern w:val="16"/>
          <w:sz w:val="24"/>
        </w:rPr>
        <w:t xml:space="preserve"> </w:t>
      </w:r>
      <w:r w:rsidRPr="004E3E4F">
        <w:rPr>
          <w:rFonts w:eastAsia="宋体"/>
          <w:sz w:val="24"/>
        </w:rPr>
        <w:t>资产结构分析</w:t>
      </w:r>
      <w:r w:rsidRPr="004E3E4F">
        <w:rPr>
          <w:rFonts w:eastAsia="宋体" w:hint="eastAsia"/>
          <w:sz w:val="24"/>
        </w:rPr>
        <w:t>图：</w:t>
      </w:r>
    </w:p>
    <w:p w:rsidR="004E3E4F" w:rsidRDefault="004E3E4F" w:rsidP="004E3E4F">
      <w:pPr>
        <w:spacing w:line="360" w:lineRule="auto"/>
        <w:ind w:leftChars="-300" w:left="-660" w:right="240"/>
        <w:jc w:val="center"/>
        <w:rPr>
          <w:rFonts w:eastAsia="宋体"/>
          <w:szCs w:val="22"/>
        </w:rPr>
      </w:pPr>
      <w:r w:rsidRPr="00FA541A">
        <w:rPr>
          <w:rFonts w:eastAsia="宋体"/>
          <w:noProof/>
          <w:szCs w:val="22"/>
        </w:rPr>
        <w:drawing>
          <wp:inline distT="0" distB="0" distL="0" distR="0">
            <wp:extent cx="6350000" cy="3238500"/>
            <wp:effectExtent l="0" t="0" r="0" b="0"/>
            <wp:docPr id="1" name="Drawing 0" descr="资产结构分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资产结构分析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0E6D" w:rsidRPr="00FA541A" w:rsidRDefault="00380E6D" w:rsidP="004E3E4F">
      <w:pPr>
        <w:spacing w:line="360" w:lineRule="auto"/>
        <w:ind w:leftChars="-300" w:left="-660" w:right="240"/>
        <w:jc w:val="center"/>
        <w:rPr>
          <w:rFonts w:eastAsia="宋体"/>
          <w:szCs w:val="22"/>
        </w:rPr>
      </w:pPr>
    </w:p>
    <w:p w:rsidR="004E3E4F" w:rsidRPr="004E3E4F" w:rsidRDefault="004E3E4F" w:rsidP="004E3E4F">
      <w:pPr>
        <w:spacing w:line="360" w:lineRule="auto"/>
        <w:ind w:left="240" w:right="240" w:firstLineChars="250" w:firstLine="600"/>
        <w:rPr>
          <w:rFonts w:eastAsia="宋体" w:cs="仿宋_GB2312"/>
          <w:color w:val="00B0F0"/>
          <w:kern w:val="16"/>
          <w:sz w:val="24"/>
        </w:rPr>
      </w:pPr>
      <w:r w:rsidRPr="004E3E4F">
        <w:rPr>
          <w:rFonts w:eastAsia="宋体"/>
          <w:sz w:val="24"/>
        </w:rPr>
        <w:t>重要资产项目年度情况分析</w:t>
      </w:r>
      <w:r w:rsidRPr="004E3E4F">
        <w:rPr>
          <w:rFonts w:eastAsia="宋体" w:hint="eastAsia"/>
          <w:sz w:val="24"/>
        </w:rPr>
        <w:t>图</w:t>
      </w:r>
      <w:r w:rsidRPr="004E3E4F">
        <w:rPr>
          <w:rFonts w:hint="eastAsia"/>
        </w:rPr>
        <w:t>:</w:t>
      </w:r>
    </w:p>
    <w:p w:rsidR="004E3E4F" w:rsidRPr="004057EA" w:rsidRDefault="004E3E4F" w:rsidP="004E3E4F">
      <w:pPr>
        <w:spacing w:line="360" w:lineRule="auto"/>
        <w:ind w:leftChars="-300" w:left="-660" w:right="240"/>
        <w:jc w:val="center"/>
        <w:rPr>
          <w:rFonts w:eastAsia="宋体"/>
          <w:szCs w:val="22"/>
        </w:rPr>
      </w:pPr>
      <w:r w:rsidRPr="004057EA">
        <w:rPr>
          <w:rFonts w:eastAsia="宋体"/>
          <w:noProof/>
          <w:szCs w:val="22"/>
        </w:rPr>
        <w:lastRenderedPageBreak/>
        <w:drawing>
          <wp:inline distT="0" distB="0" distL="0" distR="0">
            <wp:extent cx="6350000" cy="3238500"/>
            <wp:effectExtent l="0" t="0" r="0" b="0"/>
            <wp:docPr id="2" name="Drawing 1" descr="重要资产项目年度情况分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重要资产项目年度情况分析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0F6" w:rsidRPr="00E52822" w:rsidRDefault="00CE50F6" w:rsidP="00E52822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A0111C" w:rsidRPr="00A73A6F" w:rsidRDefault="00A0111C" w:rsidP="00A0111C">
      <w:pPr>
        <w:spacing w:line="360" w:lineRule="auto"/>
        <w:ind w:left="240" w:right="240" w:firstLineChars="250" w:firstLine="600"/>
        <w:rPr>
          <w:rFonts w:eastAsia="宋体"/>
          <w:sz w:val="24"/>
        </w:rPr>
      </w:pPr>
      <w:r w:rsidRPr="00A73A6F">
        <w:rPr>
          <w:rFonts w:eastAsia="宋体" w:hint="eastAsia"/>
          <w:sz w:val="24"/>
        </w:rPr>
        <w:t>2.我单位负债分为流动负债和非流动负债。负债总额为</w:t>
      </w:r>
      <w:r>
        <w:rPr>
          <w:rFonts w:eastAsia="宋体" w:hint="eastAsia"/>
          <w:sz w:val="24"/>
        </w:rPr>
        <w:t>0</w:t>
      </w:r>
      <w:r w:rsidRPr="00A73A6F">
        <w:rPr>
          <w:rFonts w:eastAsia="宋体" w:hint="eastAsia"/>
          <w:sz w:val="24"/>
        </w:rPr>
        <w:t>.18万元，其中，流动负债为</w:t>
      </w:r>
      <w:r>
        <w:rPr>
          <w:rFonts w:eastAsia="宋体" w:hint="eastAsia"/>
          <w:sz w:val="24"/>
        </w:rPr>
        <w:t>0</w:t>
      </w:r>
      <w:r w:rsidRPr="00A73A6F">
        <w:rPr>
          <w:rFonts w:eastAsia="宋体" w:hint="eastAsia"/>
          <w:sz w:val="24"/>
        </w:rPr>
        <w:t>.18万元，占负债总计的比例为100%，主要为</w:t>
      </w:r>
      <w:r>
        <w:rPr>
          <w:rFonts w:eastAsia="宋体" w:hint="eastAsia"/>
          <w:sz w:val="24"/>
        </w:rPr>
        <w:t>其他应付款</w:t>
      </w:r>
      <w:r w:rsidRPr="00A73A6F">
        <w:rPr>
          <w:rFonts w:eastAsia="宋体" w:hint="eastAsia"/>
          <w:sz w:val="24"/>
        </w:rPr>
        <w:t>。非流动负债为0元，占负债总计的比例为0%。</w:t>
      </w:r>
    </w:p>
    <w:p w:rsidR="00CE50F6" w:rsidRPr="004E3E4F" w:rsidRDefault="004E3E4F" w:rsidP="004E3E4F">
      <w:pPr>
        <w:spacing w:line="360" w:lineRule="auto"/>
        <w:ind w:left="240" w:right="240" w:firstLineChars="250" w:firstLine="600"/>
        <w:rPr>
          <w:rFonts w:eastAsia="宋体" w:cs="仿宋_GB2312"/>
          <w:color w:val="00B0F0"/>
          <w:kern w:val="16"/>
          <w:sz w:val="24"/>
        </w:rPr>
      </w:pPr>
      <w:r w:rsidRPr="004E3E4F">
        <w:rPr>
          <w:rFonts w:eastAsia="宋体" w:hint="eastAsia"/>
          <w:sz w:val="24"/>
        </w:rPr>
        <w:t>部门债务分析图：</w:t>
      </w:r>
    </w:p>
    <w:p w:rsidR="00CE50F6" w:rsidRDefault="00915F89" w:rsidP="004057EA">
      <w:pPr>
        <w:spacing w:line="360" w:lineRule="auto"/>
        <w:ind w:leftChars="-300" w:left="-660" w:right="240"/>
        <w:jc w:val="center"/>
        <w:rPr>
          <w:rFonts w:eastAsia="宋体"/>
          <w:szCs w:val="22"/>
        </w:rPr>
      </w:pPr>
      <w:r w:rsidRPr="004057EA">
        <w:rPr>
          <w:rFonts w:eastAsia="宋体"/>
          <w:noProof/>
          <w:szCs w:val="22"/>
        </w:rPr>
        <w:drawing>
          <wp:inline distT="0" distB="0" distL="0" distR="0">
            <wp:extent cx="6350000" cy="3238500"/>
            <wp:effectExtent l="0" t="0" r="0" b="0"/>
            <wp:docPr id="3" name="Drawing 2" descr="部门债务结构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部门债务结构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474" w:rsidRDefault="006C4474" w:rsidP="004057EA">
      <w:pPr>
        <w:spacing w:line="360" w:lineRule="auto"/>
        <w:ind w:leftChars="-300" w:left="-660" w:right="240"/>
        <w:jc w:val="center"/>
        <w:rPr>
          <w:rFonts w:ascii="新宋体" w:eastAsia="新宋体" w:hAnsi="新宋体"/>
          <w:sz w:val="24"/>
        </w:rPr>
      </w:pPr>
    </w:p>
    <w:p w:rsidR="00CE50F6" w:rsidRPr="004E3E4F" w:rsidRDefault="004E3E4F" w:rsidP="004E3E4F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  <w:r w:rsidRPr="004E3E4F">
        <w:rPr>
          <w:rFonts w:eastAsia="宋体"/>
          <w:sz w:val="24"/>
        </w:rPr>
        <w:t>重要</w:t>
      </w:r>
      <w:r w:rsidRPr="004E3E4F">
        <w:rPr>
          <w:rFonts w:eastAsia="宋体" w:hint="eastAsia"/>
          <w:sz w:val="24"/>
        </w:rPr>
        <w:t>负债变化</w:t>
      </w:r>
      <w:r w:rsidRPr="004E3E4F">
        <w:rPr>
          <w:rFonts w:eastAsia="宋体"/>
          <w:sz w:val="24"/>
        </w:rPr>
        <w:t>分析</w:t>
      </w:r>
      <w:r w:rsidRPr="004E3E4F">
        <w:rPr>
          <w:rFonts w:eastAsia="宋体" w:hint="eastAsia"/>
          <w:sz w:val="24"/>
        </w:rPr>
        <w:t>图:</w:t>
      </w:r>
    </w:p>
    <w:p w:rsidR="00CE50F6" w:rsidRDefault="00915F89">
      <w:pPr>
        <w:spacing w:line="360" w:lineRule="auto"/>
        <w:ind w:leftChars="-300" w:left="-660" w:right="240"/>
        <w:jc w:val="center"/>
        <w:rPr>
          <w:rFonts w:eastAsia="宋体"/>
          <w:szCs w:val="22"/>
        </w:rPr>
      </w:pPr>
      <w:r w:rsidRPr="004057EA">
        <w:rPr>
          <w:rFonts w:eastAsia="宋体" w:hint="eastAsia"/>
          <w:noProof/>
          <w:szCs w:val="22"/>
        </w:rPr>
        <w:lastRenderedPageBreak/>
        <w:drawing>
          <wp:inline distT="0" distB="0" distL="0" distR="0">
            <wp:extent cx="6350000" cy="3238500"/>
            <wp:effectExtent l="0" t="0" r="0" b="0"/>
            <wp:docPr id="4" name="Drawing 3" descr="重要负债变化分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重要负债变化分析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6488" w:rsidRPr="004057EA" w:rsidRDefault="00EC6488">
      <w:pPr>
        <w:spacing w:line="360" w:lineRule="auto"/>
        <w:ind w:leftChars="-300" w:left="-660" w:right="240"/>
        <w:jc w:val="center"/>
        <w:rPr>
          <w:rFonts w:eastAsia="宋体"/>
          <w:szCs w:val="22"/>
        </w:rPr>
      </w:pPr>
    </w:p>
    <w:p w:rsidR="00A0111C" w:rsidRPr="00A73A6F" w:rsidRDefault="00A0111C" w:rsidP="00A0111C">
      <w:pPr>
        <w:spacing w:line="360" w:lineRule="auto"/>
        <w:ind w:left="240" w:right="240" w:firstLineChars="200" w:firstLine="480"/>
        <w:rPr>
          <w:rFonts w:eastAsia="宋体"/>
          <w:sz w:val="24"/>
        </w:rPr>
      </w:pPr>
      <w:r w:rsidRPr="00603747">
        <w:rPr>
          <w:rFonts w:eastAsia="宋体"/>
          <w:sz w:val="24"/>
        </w:rPr>
        <w:t>3.</w:t>
      </w:r>
      <w:r w:rsidRPr="00A73A6F">
        <w:rPr>
          <w:rFonts w:eastAsia="宋体" w:hint="eastAsia"/>
          <w:sz w:val="24"/>
        </w:rPr>
        <w:t>（1）资产负债率=负债总额/资产总额=</w:t>
      </w:r>
      <w:r>
        <w:rPr>
          <w:rFonts w:eastAsia="宋体" w:hint="eastAsia"/>
          <w:sz w:val="24"/>
        </w:rPr>
        <w:t>=0.18</w:t>
      </w:r>
      <w:r w:rsidRPr="00A73A6F">
        <w:rPr>
          <w:rFonts w:eastAsia="宋体" w:hint="eastAsia"/>
          <w:sz w:val="24"/>
        </w:rPr>
        <w:t>/</w:t>
      </w:r>
      <w:r>
        <w:rPr>
          <w:rFonts w:eastAsia="宋体" w:hint="eastAsia"/>
          <w:sz w:val="24"/>
        </w:rPr>
        <w:t>73.53</w:t>
      </w:r>
      <w:r w:rsidRPr="00A73A6F">
        <w:rPr>
          <w:rFonts w:eastAsia="宋体" w:hint="eastAsia"/>
          <w:sz w:val="24"/>
        </w:rPr>
        <w:t>=</w:t>
      </w:r>
      <w:r w:rsidR="008D0DE5">
        <w:rPr>
          <w:rFonts w:eastAsia="宋体" w:hint="eastAsia"/>
          <w:sz w:val="24"/>
        </w:rPr>
        <w:t>0.24</w:t>
      </w:r>
      <w:r w:rsidRPr="00A73A6F">
        <w:rPr>
          <w:rFonts w:eastAsia="宋体" w:hint="eastAsia"/>
          <w:sz w:val="24"/>
        </w:rPr>
        <w:t>%</w:t>
      </w:r>
    </w:p>
    <w:p w:rsidR="00A0111C" w:rsidRPr="00A73A6F" w:rsidRDefault="00A0111C" w:rsidP="00A0111C">
      <w:pPr>
        <w:spacing w:line="360" w:lineRule="auto"/>
        <w:ind w:left="240" w:right="240" w:firstLineChars="200" w:firstLine="480"/>
        <w:rPr>
          <w:rFonts w:eastAsia="宋体"/>
          <w:sz w:val="24"/>
        </w:rPr>
      </w:pPr>
      <w:r w:rsidRPr="00A73A6F">
        <w:rPr>
          <w:rFonts w:eastAsia="宋体" w:hint="eastAsia"/>
          <w:sz w:val="24"/>
        </w:rPr>
        <w:t>分析：资产负债率比率</w:t>
      </w:r>
      <w:r>
        <w:rPr>
          <w:rFonts w:eastAsia="宋体" w:hint="eastAsia"/>
          <w:sz w:val="24"/>
        </w:rPr>
        <w:t>较小</w:t>
      </w:r>
      <w:r w:rsidRPr="00A73A6F">
        <w:rPr>
          <w:rFonts w:eastAsia="宋体" w:hint="eastAsia"/>
          <w:sz w:val="24"/>
        </w:rPr>
        <w:t>，我单位</w:t>
      </w:r>
      <w:r>
        <w:rPr>
          <w:rFonts w:eastAsia="宋体" w:hint="eastAsia"/>
          <w:sz w:val="24"/>
        </w:rPr>
        <w:t>面临的财务风险较低</w:t>
      </w:r>
      <w:r w:rsidRPr="00A73A6F">
        <w:rPr>
          <w:rFonts w:eastAsia="宋体" w:hint="eastAsia"/>
          <w:sz w:val="24"/>
        </w:rPr>
        <w:t>。</w:t>
      </w:r>
    </w:p>
    <w:p w:rsidR="00A0111C" w:rsidRPr="00A73A6F" w:rsidRDefault="00A0111C" w:rsidP="00A0111C">
      <w:pPr>
        <w:spacing w:line="360" w:lineRule="auto"/>
        <w:ind w:left="240" w:right="240" w:firstLineChars="200" w:firstLine="480"/>
        <w:rPr>
          <w:rFonts w:eastAsia="宋体"/>
          <w:sz w:val="24"/>
        </w:rPr>
      </w:pPr>
      <w:r w:rsidRPr="00A73A6F">
        <w:rPr>
          <w:rFonts w:eastAsia="宋体" w:hint="eastAsia"/>
          <w:sz w:val="24"/>
        </w:rPr>
        <w:t>（2）现金比率=（货币资金+财政应返还额度）/流动负债=（</w:t>
      </w:r>
      <w:r>
        <w:rPr>
          <w:rFonts w:eastAsia="宋体" w:hint="eastAsia"/>
          <w:sz w:val="24"/>
        </w:rPr>
        <w:t>17.36</w:t>
      </w:r>
      <w:r w:rsidRPr="00A73A6F">
        <w:rPr>
          <w:rFonts w:eastAsia="宋体" w:hint="eastAsia"/>
          <w:sz w:val="24"/>
        </w:rPr>
        <w:t>+</w:t>
      </w:r>
      <w:r>
        <w:rPr>
          <w:rFonts w:eastAsia="宋体" w:hint="eastAsia"/>
          <w:sz w:val="24"/>
        </w:rPr>
        <w:t>0</w:t>
      </w:r>
      <w:r w:rsidRPr="00A73A6F">
        <w:rPr>
          <w:rFonts w:eastAsia="宋体" w:hint="eastAsia"/>
          <w:sz w:val="24"/>
        </w:rPr>
        <w:t>）/</w:t>
      </w:r>
      <w:r w:rsidR="008D0DE5">
        <w:rPr>
          <w:rFonts w:eastAsia="宋体" w:hint="eastAsia"/>
          <w:sz w:val="24"/>
        </w:rPr>
        <w:t>0</w:t>
      </w:r>
      <w:r>
        <w:rPr>
          <w:rFonts w:eastAsia="宋体" w:hint="eastAsia"/>
          <w:sz w:val="24"/>
        </w:rPr>
        <w:t>.18</w:t>
      </w:r>
      <w:r w:rsidRPr="00A73A6F">
        <w:rPr>
          <w:rFonts w:eastAsia="宋体" w:hint="eastAsia"/>
          <w:sz w:val="24"/>
        </w:rPr>
        <w:t>=</w:t>
      </w:r>
      <w:r w:rsidR="008D0DE5">
        <w:rPr>
          <w:rFonts w:eastAsia="宋体" w:hint="eastAsia"/>
          <w:sz w:val="24"/>
        </w:rPr>
        <w:t>9644.4</w:t>
      </w:r>
      <w:r>
        <w:rPr>
          <w:rFonts w:eastAsia="宋体" w:hint="eastAsia"/>
          <w:sz w:val="24"/>
        </w:rPr>
        <w:t>4</w:t>
      </w:r>
      <w:r w:rsidRPr="00A73A6F">
        <w:rPr>
          <w:rFonts w:eastAsia="宋体" w:hint="eastAsia"/>
          <w:sz w:val="24"/>
        </w:rPr>
        <w:t>%</w:t>
      </w:r>
    </w:p>
    <w:p w:rsidR="00A0111C" w:rsidRPr="00A73A6F" w:rsidRDefault="00A0111C" w:rsidP="00A0111C">
      <w:pPr>
        <w:spacing w:line="360" w:lineRule="auto"/>
        <w:ind w:left="240" w:right="240" w:firstLineChars="200" w:firstLine="480"/>
        <w:rPr>
          <w:rFonts w:eastAsia="宋体"/>
          <w:sz w:val="24"/>
        </w:rPr>
      </w:pPr>
      <w:r w:rsidRPr="00A73A6F">
        <w:rPr>
          <w:rFonts w:eastAsia="宋体" w:hint="eastAsia"/>
          <w:sz w:val="24"/>
        </w:rPr>
        <w:t>分析：反映我单位直接偿付流动负债及即时付现的能力较强。</w:t>
      </w:r>
    </w:p>
    <w:p w:rsidR="00A0111C" w:rsidRPr="00A73A6F" w:rsidRDefault="00A0111C" w:rsidP="00A0111C">
      <w:pPr>
        <w:spacing w:line="360" w:lineRule="auto"/>
        <w:ind w:left="240" w:right="240" w:firstLineChars="200" w:firstLine="480"/>
        <w:rPr>
          <w:rFonts w:eastAsia="宋体"/>
          <w:sz w:val="24"/>
        </w:rPr>
      </w:pPr>
      <w:r w:rsidRPr="00A73A6F">
        <w:rPr>
          <w:rFonts w:eastAsia="宋体" w:hint="eastAsia"/>
          <w:sz w:val="24"/>
        </w:rPr>
        <w:t>（3）流动比率=流动资产/流动负债</w:t>
      </w:r>
      <w:r>
        <w:rPr>
          <w:rFonts w:eastAsia="宋体" w:hint="eastAsia"/>
          <w:sz w:val="24"/>
        </w:rPr>
        <w:t>=</w:t>
      </w:r>
      <w:r w:rsidR="008D0DE5">
        <w:rPr>
          <w:rFonts w:eastAsia="宋体" w:hint="eastAsia"/>
          <w:sz w:val="24"/>
        </w:rPr>
        <w:t>17</w:t>
      </w:r>
      <w:r>
        <w:rPr>
          <w:rFonts w:eastAsia="宋体" w:hint="eastAsia"/>
          <w:sz w:val="24"/>
        </w:rPr>
        <w:t>.38</w:t>
      </w:r>
      <w:r w:rsidRPr="00A73A6F">
        <w:rPr>
          <w:rFonts w:eastAsia="宋体" w:hint="eastAsia"/>
          <w:sz w:val="24"/>
        </w:rPr>
        <w:t>/</w:t>
      </w:r>
      <w:r w:rsidR="008D0DE5">
        <w:rPr>
          <w:rFonts w:eastAsia="宋体" w:hint="eastAsia"/>
          <w:sz w:val="24"/>
        </w:rPr>
        <w:t>0</w:t>
      </w:r>
      <w:r>
        <w:rPr>
          <w:rFonts w:eastAsia="宋体" w:hint="eastAsia"/>
          <w:sz w:val="24"/>
        </w:rPr>
        <w:t>.18</w:t>
      </w:r>
      <w:r w:rsidRPr="00A73A6F">
        <w:rPr>
          <w:rFonts w:eastAsia="宋体" w:hint="eastAsia"/>
          <w:sz w:val="24"/>
        </w:rPr>
        <w:t>=</w:t>
      </w:r>
      <w:r w:rsidR="008D0DE5">
        <w:rPr>
          <w:rFonts w:eastAsia="宋体" w:hint="eastAsia"/>
          <w:sz w:val="24"/>
        </w:rPr>
        <w:t>9655.56</w:t>
      </w:r>
      <w:r w:rsidRPr="00A73A6F">
        <w:rPr>
          <w:rFonts w:eastAsia="宋体" w:hint="eastAsia"/>
          <w:sz w:val="24"/>
        </w:rPr>
        <w:t>%</w:t>
      </w:r>
    </w:p>
    <w:p w:rsidR="00A0111C" w:rsidRPr="00A73A6F" w:rsidRDefault="00A0111C" w:rsidP="00A0111C">
      <w:pPr>
        <w:spacing w:line="360" w:lineRule="auto"/>
        <w:ind w:left="240" w:right="240" w:firstLineChars="200" w:firstLine="480"/>
        <w:rPr>
          <w:rFonts w:eastAsia="宋体"/>
          <w:sz w:val="24"/>
        </w:rPr>
      </w:pPr>
      <w:r w:rsidRPr="00A73A6F">
        <w:rPr>
          <w:rFonts w:eastAsia="宋体" w:hint="eastAsia"/>
          <w:sz w:val="24"/>
        </w:rPr>
        <w:t>分析：说明我单位短期偿债能力强，也能保证全部的流动负债得到偿还。</w:t>
      </w:r>
    </w:p>
    <w:p w:rsidR="00A0111C" w:rsidRPr="00A73A6F" w:rsidRDefault="00A0111C" w:rsidP="00A0111C">
      <w:pPr>
        <w:spacing w:line="360" w:lineRule="auto"/>
        <w:ind w:left="240" w:right="240" w:firstLineChars="200" w:firstLine="480"/>
        <w:rPr>
          <w:rFonts w:eastAsia="宋体"/>
          <w:sz w:val="24"/>
        </w:rPr>
      </w:pPr>
      <w:r w:rsidRPr="00A73A6F">
        <w:rPr>
          <w:rFonts w:eastAsia="宋体" w:hint="eastAsia"/>
          <w:sz w:val="24"/>
        </w:rPr>
        <w:t>（4）固定资产成新率=固定资产净值/固定资产原值=</w:t>
      </w:r>
      <w:r>
        <w:rPr>
          <w:rFonts w:eastAsia="宋体" w:hint="eastAsia"/>
          <w:sz w:val="24"/>
        </w:rPr>
        <w:t>56.15</w:t>
      </w:r>
      <w:r w:rsidRPr="00A73A6F">
        <w:rPr>
          <w:rFonts w:eastAsia="宋体" w:hint="eastAsia"/>
          <w:sz w:val="24"/>
        </w:rPr>
        <w:t>/</w:t>
      </w:r>
      <w:r>
        <w:rPr>
          <w:rFonts w:eastAsia="宋体" w:hint="eastAsia"/>
          <w:sz w:val="24"/>
        </w:rPr>
        <w:t>102.77</w:t>
      </w:r>
      <w:r w:rsidRPr="00A73A6F">
        <w:rPr>
          <w:rFonts w:eastAsia="宋体" w:hint="eastAsia"/>
          <w:sz w:val="24"/>
        </w:rPr>
        <w:t>=</w:t>
      </w:r>
      <w:r>
        <w:rPr>
          <w:rFonts w:eastAsia="宋体" w:hint="eastAsia"/>
          <w:sz w:val="24"/>
        </w:rPr>
        <w:t>54.63</w:t>
      </w:r>
      <w:r w:rsidRPr="00A73A6F">
        <w:rPr>
          <w:rFonts w:eastAsia="宋体" w:hint="eastAsia"/>
          <w:sz w:val="24"/>
        </w:rPr>
        <w:t>%</w:t>
      </w:r>
    </w:p>
    <w:p w:rsidR="00A0111C" w:rsidRPr="00A73A6F" w:rsidRDefault="00A0111C" w:rsidP="00A0111C">
      <w:pPr>
        <w:spacing w:line="360" w:lineRule="auto"/>
        <w:ind w:left="240" w:right="240" w:firstLineChars="200" w:firstLine="480"/>
        <w:rPr>
          <w:rFonts w:eastAsia="宋体"/>
          <w:sz w:val="24"/>
        </w:rPr>
      </w:pPr>
      <w:r w:rsidRPr="00A73A6F">
        <w:rPr>
          <w:rFonts w:eastAsia="宋体" w:hint="eastAsia"/>
          <w:sz w:val="24"/>
        </w:rPr>
        <w:t>分析：说明我单位固定资产成新率不高，所拥有的固定资产的更新较慢且持续发展的能力较低。</w:t>
      </w:r>
    </w:p>
    <w:p w:rsidR="00CE50F6" w:rsidRPr="00EC6488" w:rsidRDefault="00EC6488" w:rsidP="00EC6488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  <w:r w:rsidRPr="00EC6488">
        <w:rPr>
          <w:rFonts w:eastAsia="宋体" w:hint="eastAsia"/>
          <w:sz w:val="24"/>
        </w:rPr>
        <w:t>部门财务状况分析图:</w:t>
      </w:r>
    </w:p>
    <w:p w:rsidR="00CE50F6" w:rsidRPr="004057EA" w:rsidRDefault="00915F89">
      <w:pPr>
        <w:spacing w:line="360" w:lineRule="auto"/>
        <w:ind w:leftChars="-300" w:left="-660" w:right="240"/>
        <w:jc w:val="center"/>
        <w:rPr>
          <w:rFonts w:eastAsia="宋体"/>
          <w:szCs w:val="22"/>
        </w:rPr>
      </w:pPr>
      <w:r w:rsidRPr="004057EA">
        <w:rPr>
          <w:rFonts w:eastAsia="宋体"/>
          <w:noProof/>
          <w:szCs w:val="22"/>
        </w:rPr>
        <w:lastRenderedPageBreak/>
        <w:drawing>
          <wp:inline distT="0" distB="0" distL="0" distR="0">
            <wp:extent cx="6350000" cy="3238500"/>
            <wp:effectExtent l="0" t="0" r="0" b="0"/>
            <wp:docPr id="5" name="Drawing 4" descr="部门财务分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部门财务分析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7309F7" w:rsidRDefault="00915F89" w:rsidP="00E771D4">
      <w:pPr>
        <w:pStyle w:val="2"/>
        <w:spacing w:before="0" w:after="0" w:line="360" w:lineRule="auto"/>
        <w:ind w:leftChars="100" w:left="220"/>
        <w:jc w:val="left"/>
        <w:rPr>
          <w:rFonts w:ascii="楷体_GB2312" w:eastAsia="楷体_GB2312" w:hAnsi="楷体_GB2312" w:cs="楷体_GB2312"/>
          <w:b w:val="0"/>
          <w:noProof/>
          <w:color w:val="000000"/>
          <w:sz w:val="30"/>
          <w:szCs w:val="30"/>
        </w:rPr>
      </w:pPr>
      <w:bookmarkStart w:id="81" w:name="_Toc436083533"/>
      <w:bookmarkStart w:id="82" w:name="_Toc503548890"/>
      <w:bookmarkStart w:id="83" w:name="_Toc35500816"/>
      <w:r w:rsidRPr="007309F7">
        <w:rPr>
          <w:rFonts w:ascii="楷体_GB2312" w:eastAsia="楷体_GB2312" w:hAnsi="楷体_GB2312" w:cs="楷体_GB2312" w:hint="eastAsia"/>
          <w:b w:val="0"/>
          <w:noProof/>
          <w:color w:val="000000"/>
          <w:sz w:val="30"/>
          <w:szCs w:val="30"/>
        </w:rPr>
        <w:t>（三）</w:t>
      </w:r>
      <w:bookmarkEnd w:id="81"/>
      <w:bookmarkEnd w:id="82"/>
      <w:r w:rsidRPr="007309F7">
        <w:rPr>
          <w:rFonts w:ascii="楷体_GB2312" w:eastAsia="楷体_GB2312" w:hAnsi="楷体_GB2312" w:cs="楷体_GB2312"/>
          <w:b w:val="0"/>
          <w:noProof/>
          <w:color w:val="000000"/>
          <w:sz w:val="30"/>
          <w:szCs w:val="30"/>
        </w:rPr>
        <w:t>政府部门运行情况分析</w:t>
      </w:r>
      <w:bookmarkEnd w:id="83"/>
    </w:p>
    <w:p w:rsidR="008D0DE5" w:rsidRPr="00A73A6F" w:rsidRDefault="008D0DE5" w:rsidP="008D0DE5">
      <w:pPr>
        <w:spacing w:line="360" w:lineRule="auto"/>
        <w:ind w:left="240" w:right="240" w:firstLineChars="200" w:firstLine="480"/>
        <w:rPr>
          <w:rFonts w:eastAsia="宋体"/>
          <w:sz w:val="24"/>
        </w:rPr>
      </w:pPr>
      <w:r w:rsidRPr="00A73A6F">
        <w:rPr>
          <w:rFonts w:eastAsia="宋体" w:hint="eastAsia"/>
          <w:sz w:val="24"/>
        </w:rPr>
        <w:t>1. 我单位收入总计</w:t>
      </w:r>
      <w:r>
        <w:rPr>
          <w:rFonts w:eastAsia="宋体" w:hint="eastAsia"/>
          <w:sz w:val="24"/>
        </w:rPr>
        <w:t>668.66</w:t>
      </w:r>
      <w:r w:rsidRPr="00A73A6F">
        <w:rPr>
          <w:rFonts w:eastAsia="宋体" w:hint="eastAsia"/>
          <w:sz w:val="24"/>
        </w:rPr>
        <w:t>万元。其中，财政拨款收入为</w:t>
      </w:r>
      <w:r>
        <w:rPr>
          <w:rFonts w:eastAsia="宋体" w:hint="eastAsia"/>
          <w:sz w:val="24"/>
        </w:rPr>
        <w:t>639.82</w:t>
      </w:r>
      <w:r w:rsidRPr="00A73A6F">
        <w:rPr>
          <w:rFonts w:eastAsia="宋体" w:hint="eastAsia"/>
          <w:sz w:val="24"/>
        </w:rPr>
        <w:t>元，占总收入比重为95.</w:t>
      </w:r>
      <w:r>
        <w:rPr>
          <w:rFonts w:eastAsia="宋体" w:hint="eastAsia"/>
          <w:sz w:val="24"/>
        </w:rPr>
        <w:t>69</w:t>
      </w:r>
      <w:r w:rsidRPr="00A73A6F">
        <w:rPr>
          <w:rFonts w:eastAsia="宋体" w:hint="eastAsia"/>
          <w:sz w:val="24"/>
        </w:rPr>
        <w:t>%；其他收入</w:t>
      </w:r>
      <w:r>
        <w:rPr>
          <w:rFonts w:eastAsia="宋体" w:hint="eastAsia"/>
          <w:sz w:val="24"/>
        </w:rPr>
        <w:t>28.84</w:t>
      </w:r>
      <w:r w:rsidRPr="00A73A6F">
        <w:rPr>
          <w:rFonts w:eastAsia="宋体" w:hint="eastAsia"/>
          <w:sz w:val="24"/>
        </w:rPr>
        <w:t>万元，占总收入比重为</w:t>
      </w:r>
      <w:r>
        <w:rPr>
          <w:rFonts w:eastAsia="宋体" w:hint="eastAsia"/>
          <w:sz w:val="24"/>
        </w:rPr>
        <w:t>4.31</w:t>
      </w:r>
      <w:r w:rsidRPr="00A73A6F">
        <w:rPr>
          <w:rFonts w:eastAsia="宋体" w:hint="eastAsia"/>
          <w:sz w:val="24"/>
        </w:rPr>
        <w:t>%。</w:t>
      </w:r>
    </w:p>
    <w:p w:rsidR="00E661D8" w:rsidRPr="00E661D8" w:rsidRDefault="00E661D8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  <w:r w:rsidRPr="00E661D8">
        <w:rPr>
          <w:rFonts w:eastAsia="宋体" w:hint="eastAsia"/>
          <w:sz w:val="24"/>
        </w:rPr>
        <w:t>收入类结构分析图:</w:t>
      </w:r>
    </w:p>
    <w:p w:rsidR="00CE50F6" w:rsidRPr="004057EA" w:rsidRDefault="00915F89">
      <w:pPr>
        <w:spacing w:line="360" w:lineRule="auto"/>
        <w:ind w:leftChars="-300" w:left="-660" w:right="240"/>
        <w:jc w:val="center"/>
        <w:rPr>
          <w:rFonts w:eastAsia="宋体"/>
          <w:szCs w:val="22"/>
        </w:rPr>
      </w:pPr>
      <w:r w:rsidRPr="004057EA">
        <w:rPr>
          <w:rFonts w:eastAsia="宋体"/>
          <w:noProof/>
          <w:szCs w:val="22"/>
        </w:rPr>
        <w:drawing>
          <wp:inline distT="0" distB="0" distL="0" distR="0">
            <wp:extent cx="6350000" cy="3238500"/>
            <wp:effectExtent l="0" t="0" r="0" b="0"/>
            <wp:docPr id="6" name="Drawing 5" descr="收入结构分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收入结构分析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8D0DE5" w:rsidRPr="009D5A6D" w:rsidRDefault="008D0DE5" w:rsidP="008D0DE5">
      <w:pPr>
        <w:spacing w:line="360" w:lineRule="auto"/>
        <w:ind w:left="240" w:right="240" w:firstLineChars="200" w:firstLine="480"/>
        <w:rPr>
          <w:rFonts w:eastAsia="宋体" w:cs="仿宋_GB2312"/>
          <w:color w:val="000000" w:themeColor="text1"/>
          <w:kern w:val="16"/>
          <w:sz w:val="24"/>
        </w:rPr>
      </w:pPr>
      <w:r w:rsidRPr="009D5A6D">
        <w:rPr>
          <w:rFonts w:eastAsia="宋体" w:cs="仿宋_GB2312" w:hint="eastAsia"/>
          <w:color w:val="000000" w:themeColor="text1"/>
          <w:kern w:val="16"/>
          <w:sz w:val="24"/>
        </w:rPr>
        <w:lastRenderedPageBreak/>
        <w:t>2. 我单位费用总计</w:t>
      </w:r>
      <w:r>
        <w:rPr>
          <w:rFonts w:eastAsia="宋体" w:cs="仿宋_GB2312" w:hint="eastAsia"/>
          <w:color w:val="000000" w:themeColor="text1"/>
          <w:kern w:val="16"/>
          <w:sz w:val="24"/>
        </w:rPr>
        <w:t>640.86</w:t>
      </w:r>
      <w:r w:rsidRPr="009D5A6D">
        <w:rPr>
          <w:rFonts w:eastAsia="宋体" w:cs="仿宋_GB2312" w:hint="eastAsia"/>
          <w:color w:val="000000" w:themeColor="text1"/>
          <w:kern w:val="16"/>
          <w:sz w:val="24"/>
        </w:rPr>
        <w:t>万元，分别为业务活动费用</w:t>
      </w:r>
      <w:r>
        <w:rPr>
          <w:rFonts w:eastAsia="宋体" w:cs="仿宋_GB2312" w:hint="eastAsia"/>
          <w:color w:val="000000" w:themeColor="text1"/>
          <w:kern w:val="16"/>
          <w:sz w:val="24"/>
        </w:rPr>
        <w:t>640.15</w:t>
      </w:r>
      <w:r w:rsidRPr="009D5A6D">
        <w:rPr>
          <w:rFonts w:eastAsia="宋体" w:cs="仿宋_GB2312" w:hint="eastAsia"/>
          <w:color w:val="000000" w:themeColor="text1"/>
          <w:kern w:val="16"/>
          <w:sz w:val="24"/>
        </w:rPr>
        <w:t>元和资产处置费用</w:t>
      </w:r>
      <w:r>
        <w:rPr>
          <w:rFonts w:eastAsia="宋体" w:cs="仿宋_GB2312" w:hint="eastAsia"/>
          <w:color w:val="000000" w:themeColor="text1"/>
          <w:kern w:val="16"/>
          <w:sz w:val="24"/>
        </w:rPr>
        <w:t>0.71</w:t>
      </w:r>
      <w:r w:rsidRPr="009D5A6D">
        <w:rPr>
          <w:rFonts w:eastAsia="宋体" w:cs="仿宋_GB2312" w:hint="eastAsia"/>
          <w:color w:val="000000" w:themeColor="text1"/>
          <w:kern w:val="16"/>
          <w:sz w:val="24"/>
        </w:rPr>
        <w:t>万元。其中，工资福利费用为</w:t>
      </w:r>
      <w:r>
        <w:rPr>
          <w:rFonts w:eastAsia="宋体" w:cs="仿宋_GB2312" w:hint="eastAsia"/>
          <w:color w:val="000000" w:themeColor="text1"/>
          <w:kern w:val="16"/>
          <w:sz w:val="24"/>
        </w:rPr>
        <w:t>269.68</w:t>
      </w:r>
      <w:r w:rsidRPr="009D5A6D">
        <w:rPr>
          <w:rFonts w:eastAsia="宋体" w:cs="仿宋_GB2312" w:hint="eastAsia"/>
          <w:color w:val="000000" w:themeColor="text1"/>
          <w:kern w:val="16"/>
          <w:sz w:val="24"/>
        </w:rPr>
        <w:t>万元，占总费用比重为</w:t>
      </w:r>
      <w:r>
        <w:rPr>
          <w:rFonts w:eastAsia="宋体" w:cs="仿宋_GB2312" w:hint="eastAsia"/>
          <w:color w:val="000000" w:themeColor="text1"/>
          <w:kern w:val="16"/>
          <w:sz w:val="24"/>
        </w:rPr>
        <w:t>42.08</w:t>
      </w:r>
      <w:r w:rsidRPr="009D5A6D">
        <w:rPr>
          <w:rFonts w:eastAsia="宋体" w:cs="仿宋_GB2312" w:hint="eastAsia"/>
          <w:color w:val="000000" w:themeColor="text1"/>
          <w:kern w:val="16"/>
          <w:sz w:val="24"/>
        </w:rPr>
        <w:t>%；商品和服务费用为</w:t>
      </w:r>
      <w:r>
        <w:rPr>
          <w:rFonts w:eastAsia="宋体" w:cs="仿宋_GB2312" w:hint="eastAsia"/>
          <w:color w:val="000000" w:themeColor="text1"/>
          <w:kern w:val="16"/>
          <w:sz w:val="24"/>
        </w:rPr>
        <w:t>347.81</w:t>
      </w:r>
      <w:r w:rsidRPr="009D5A6D">
        <w:rPr>
          <w:rFonts w:eastAsia="宋体" w:cs="仿宋_GB2312" w:hint="eastAsia"/>
          <w:color w:val="000000" w:themeColor="text1"/>
          <w:kern w:val="16"/>
          <w:sz w:val="24"/>
        </w:rPr>
        <w:t>元，占总费用比重为</w:t>
      </w:r>
      <w:r>
        <w:rPr>
          <w:rFonts w:eastAsia="宋体" w:cs="仿宋_GB2312" w:hint="eastAsia"/>
          <w:color w:val="000000" w:themeColor="text1"/>
          <w:kern w:val="16"/>
          <w:sz w:val="24"/>
        </w:rPr>
        <w:t>54.27</w:t>
      </w:r>
      <w:r w:rsidRPr="009D5A6D">
        <w:rPr>
          <w:rFonts w:eastAsia="宋体" w:cs="仿宋_GB2312" w:hint="eastAsia"/>
          <w:color w:val="000000" w:themeColor="text1"/>
          <w:kern w:val="16"/>
          <w:sz w:val="24"/>
        </w:rPr>
        <w:t>%；固定资产折旧费用为</w:t>
      </w:r>
      <w:r>
        <w:rPr>
          <w:rFonts w:eastAsia="宋体" w:cs="仿宋_GB2312" w:hint="eastAsia"/>
          <w:color w:val="000000" w:themeColor="text1"/>
          <w:kern w:val="16"/>
          <w:sz w:val="24"/>
        </w:rPr>
        <w:t>8.67万</w:t>
      </w:r>
      <w:r w:rsidRPr="009D5A6D">
        <w:rPr>
          <w:rFonts w:eastAsia="宋体" w:cs="仿宋_GB2312" w:hint="eastAsia"/>
          <w:color w:val="000000" w:themeColor="text1"/>
          <w:kern w:val="16"/>
          <w:sz w:val="24"/>
        </w:rPr>
        <w:t>元，占总费用比重为</w:t>
      </w:r>
      <w:r>
        <w:rPr>
          <w:rFonts w:eastAsia="宋体" w:cs="仿宋_GB2312" w:hint="eastAsia"/>
          <w:color w:val="000000" w:themeColor="text1"/>
          <w:kern w:val="16"/>
          <w:sz w:val="24"/>
        </w:rPr>
        <w:t>1.35</w:t>
      </w:r>
      <w:r w:rsidRPr="009D5A6D">
        <w:rPr>
          <w:rFonts w:eastAsia="宋体" w:cs="仿宋_GB2312" w:hint="eastAsia"/>
          <w:color w:val="000000" w:themeColor="text1"/>
          <w:kern w:val="16"/>
          <w:sz w:val="24"/>
        </w:rPr>
        <w:t>%；</w:t>
      </w:r>
      <w:r>
        <w:rPr>
          <w:rFonts w:eastAsia="宋体" w:cs="仿宋_GB2312" w:hint="eastAsia"/>
          <w:color w:val="000000" w:themeColor="text1"/>
          <w:kern w:val="16"/>
          <w:sz w:val="24"/>
        </w:rPr>
        <w:t>其他业务活动</w:t>
      </w:r>
      <w:r w:rsidRPr="009D5A6D">
        <w:rPr>
          <w:rFonts w:eastAsia="宋体" w:cs="仿宋_GB2312" w:hint="eastAsia"/>
          <w:color w:val="000000" w:themeColor="text1"/>
          <w:kern w:val="16"/>
          <w:sz w:val="24"/>
        </w:rPr>
        <w:t>费用为</w:t>
      </w:r>
      <w:r>
        <w:rPr>
          <w:rFonts w:eastAsia="宋体" w:cs="仿宋_GB2312" w:hint="eastAsia"/>
          <w:color w:val="000000" w:themeColor="text1"/>
          <w:kern w:val="16"/>
          <w:sz w:val="24"/>
        </w:rPr>
        <w:t>13.99</w:t>
      </w:r>
      <w:r w:rsidRPr="009D5A6D">
        <w:rPr>
          <w:rFonts w:eastAsia="宋体" w:cs="仿宋_GB2312" w:hint="eastAsia"/>
          <w:color w:val="000000" w:themeColor="text1"/>
          <w:kern w:val="16"/>
          <w:sz w:val="24"/>
        </w:rPr>
        <w:t>万元，占总费用比重为</w:t>
      </w:r>
      <w:r>
        <w:rPr>
          <w:rFonts w:eastAsia="宋体" w:cs="仿宋_GB2312" w:hint="eastAsia"/>
          <w:color w:val="000000" w:themeColor="text1"/>
          <w:kern w:val="16"/>
          <w:sz w:val="24"/>
        </w:rPr>
        <w:t>2.18</w:t>
      </w:r>
      <w:r w:rsidRPr="009D5A6D">
        <w:rPr>
          <w:rFonts w:eastAsia="宋体" w:cs="仿宋_GB2312" w:hint="eastAsia"/>
          <w:color w:val="000000" w:themeColor="text1"/>
          <w:kern w:val="16"/>
          <w:sz w:val="24"/>
        </w:rPr>
        <w:t>%。</w:t>
      </w:r>
    </w:p>
    <w:p w:rsidR="00CE50F6" w:rsidRPr="00465FB1" w:rsidRDefault="00915F89" w:rsidP="00465FB1">
      <w:pPr>
        <w:spacing w:line="360" w:lineRule="auto"/>
        <w:ind w:left="240" w:right="240" w:firstLineChars="200" w:firstLine="480"/>
        <w:rPr>
          <w:rFonts w:eastAsia="宋体" w:cs="仿宋_GB2312"/>
          <w:color w:val="000000" w:themeColor="text1"/>
          <w:kern w:val="16"/>
          <w:sz w:val="24"/>
        </w:rPr>
      </w:pPr>
      <w:r w:rsidRPr="00465FB1">
        <w:rPr>
          <w:rFonts w:eastAsia="宋体" w:cs="仿宋_GB2312" w:hint="eastAsia"/>
          <w:color w:val="000000" w:themeColor="text1"/>
          <w:kern w:val="16"/>
          <w:sz w:val="24"/>
        </w:rPr>
        <w:t>费用(按科目)分析图：</w:t>
      </w:r>
    </w:p>
    <w:p w:rsidR="00CE50F6" w:rsidRPr="004057EA" w:rsidRDefault="00915F89">
      <w:pPr>
        <w:spacing w:line="360" w:lineRule="auto"/>
        <w:ind w:leftChars="-300" w:left="-660" w:right="240"/>
        <w:jc w:val="center"/>
        <w:rPr>
          <w:rFonts w:eastAsia="宋体"/>
          <w:szCs w:val="22"/>
        </w:rPr>
      </w:pPr>
      <w:r w:rsidRPr="004057EA">
        <w:rPr>
          <w:rFonts w:eastAsia="宋体" w:hint="eastAsia"/>
          <w:noProof/>
          <w:szCs w:val="22"/>
        </w:rPr>
        <w:drawing>
          <wp:inline distT="0" distB="0" distL="0" distR="0">
            <wp:extent cx="6350000" cy="3238500"/>
            <wp:effectExtent l="0" t="0" r="0" b="0"/>
            <wp:docPr id="7" name="Drawing 6" descr="费用按科目分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费用按科目分析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2822" w:rsidRPr="00C547B1" w:rsidRDefault="00E52822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465FB1" w:rsidRDefault="00915F89" w:rsidP="00465FB1">
      <w:pPr>
        <w:spacing w:line="360" w:lineRule="auto"/>
        <w:ind w:left="240" w:right="240" w:firstLineChars="200" w:firstLine="480"/>
        <w:rPr>
          <w:rFonts w:eastAsia="宋体" w:cs="仿宋_GB2312"/>
          <w:color w:val="000000" w:themeColor="text1"/>
          <w:kern w:val="16"/>
          <w:sz w:val="24"/>
        </w:rPr>
      </w:pPr>
      <w:r w:rsidRPr="00465FB1">
        <w:rPr>
          <w:rFonts w:eastAsia="宋体" w:cs="仿宋_GB2312" w:hint="eastAsia"/>
          <w:color w:val="000000" w:themeColor="text1"/>
          <w:kern w:val="16"/>
          <w:sz w:val="24"/>
        </w:rPr>
        <w:t>费用(按经济性质)分析图：</w:t>
      </w:r>
    </w:p>
    <w:p w:rsidR="00CE50F6" w:rsidRPr="004057EA" w:rsidRDefault="00915F89">
      <w:pPr>
        <w:spacing w:line="360" w:lineRule="auto"/>
        <w:ind w:leftChars="-300" w:left="-660" w:right="240"/>
        <w:jc w:val="center"/>
        <w:rPr>
          <w:rFonts w:eastAsia="宋体"/>
          <w:szCs w:val="22"/>
        </w:rPr>
      </w:pPr>
      <w:r w:rsidRPr="004057EA">
        <w:rPr>
          <w:rFonts w:eastAsia="宋体" w:hint="eastAsia"/>
          <w:noProof/>
          <w:szCs w:val="22"/>
        </w:rPr>
        <w:drawing>
          <wp:inline distT="0" distB="0" distL="0" distR="0">
            <wp:extent cx="6350000" cy="3238500"/>
            <wp:effectExtent l="0" t="0" r="0" b="0"/>
            <wp:docPr id="8" name="Drawing 7" descr="费用按经济性质分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费用按经济性质分析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8D0DE5" w:rsidRPr="00DB7440" w:rsidRDefault="008D0DE5" w:rsidP="008D0DE5">
      <w:pPr>
        <w:spacing w:line="360" w:lineRule="auto"/>
        <w:ind w:left="240" w:right="240" w:firstLineChars="200" w:firstLine="480"/>
        <w:rPr>
          <w:rFonts w:eastAsia="宋体" w:cs="仿宋_GB2312"/>
          <w:color w:val="000000" w:themeColor="text1"/>
          <w:kern w:val="16"/>
          <w:sz w:val="24"/>
        </w:rPr>
      </w:pPr>
      <w:r w:rsidRPr="00DB7440">
        <w:rPr>
          <w:rFonts w:eastAsia="宋体" w:cs="仿宋_GB2312" w:hint="eastAsia"/>
          <w:color w:val="000000" w:themeColor="text1"/>
          <w:kern w:val="16"/>
          <w:sz w:val="24"/>
        </w:rPr>
        <w:t>3. 我单位费用总额为</w:t>
      </w:r>
      <w:r>
        <w:rPr>
          <w:rFonts w:eastAsia="宋体" w:cs="仿宋_GB2312" w:hint="eastAsia"/>
          <w:color w:val="000000" w:themeColor="text1"/>
          <w:kern w:val="16"/>
          <w:sz w:val="24"/>
        </w:rPr>
        <w:t>640.86</w:t>
      </w:r>
      <w:r w:rsidRPr="00DB7440">
        <w:rPr>
          <w:rFonts w:eastAsia="宋体" w:cs="仿宋_GB2312" w:hint="eastAsia"/>
          <w:color w:val="000000" w:themeColor="text1"/>
          <w:kern w:val="16"/>
          <w:sz w:val="24"/>
        </w:rPr>
        <w:t>万元，收入总额为</w:t>
      </w:r>
      <w:r>
        <w:rPr>
          <w:rFonts w:eastAsia="宋体" w:cs="仿宋_GB2312" w:hint="eastAsia"/>
          <w:color w:val="000000" w:themeColor="text1"/>
          <w:kern w:val="16"/>
          <w:sz w:val="24"/>
        </w:rPr>
        <w:t>668.66</w:t>
      </w:r>
      <w:r w:rsidRPr="00DB7440">
        <w:rPr>
          <w:rFonts w:eastAsia="宋体" w:cs="仿宋_GB2312" w:hint="eastAsia"/>
          <w:color w:val="000000" w:themeColor="text1"/>
          <w:kern w:val="16"/>
          <w:sz w:val="24"/>
        </w:rPr>
        <w:t>万元，收入费用率=费用总额/收入总额=</w:t>
      </w:r>
      <w:r>
        <w:rPr>
          <w:rFonts w:eastAsia="宋体" w:cs="仿宋_GB2312" w:hint="eastAsia"/>
          <w:color w:val="000000" w:themeColor="text1"/>
          <w:kern w:val="16"/>
          <w:sz w:val="24"/>
        </w:rPr>
        <w:t>640.86</w:t>
      </w:r>
      <w:r w:rsidRPr="00DB7440">
        <w:rPr>
          <w:rFonts w:eastAsia="宋体" w:cs="仿宋_GB2312" w:hint="eastAsia"/>
          <w:color w:val="000000" w:themeColor="text1"/>
          <w:kern w:val="16"/>
          <w:sz w:val="24"/>
        </w:rPr>
        <w:t>/</w:t>
      </w:r>
      <w:r>
        <w:rPr>
          <w:rFonts w:eastAsia="宋体" w:cs="仿宋_GB2312" w:hint="eastAsia"/>
          <w:color w:val="000000" w:themeColor="text1"/>
          <w:kern w:val="16"/>
          <w:sz w:val="24"/>
        </w:rPr>
        <w:t>668.66</w:t>
      </w:r>
      <w:r w:rsidRPr="00DB7440">
        <w:rPr>
          <w:rFonts w:eastAsia="宋体" w:cs="仿宋_GB2312" w:hint="eastAsia"/>
          <w:color w:val="000000" w:themeColor="text1"/>
          <w:kern w:val="16"/>
          <w:sz w:val="24"/>
        </w:rPr>
        <w:t>=</w:t>
      </w:r>
      <w:r>
        <w:rPr>
          <w:rFonts w:eastAsia="宋体" w:cs="仿宋_GB2312" w:hint="eastAsia"/>
          <w:color w:val="000000" w:themeColor="text1"/>
          <w:kern w:val="16"/>
          <w:sz w:val="24"/>
        </w:rPr>
        <w:t>95.84</w:t>
      </w:r>
      <w:r w:rsidRPr="00DB7440">
        <w:rPr>
          <w:rFonts w:eastAsia="宋体" w:cs="仿宋_GB2312" w:hint="eastAsia"/>
          <w:color w:val="000000" w:themeColor="text1"/>
          <w:kern w:val="16"/>
          <w:sz w:val="24"/>
        </w:rPr>
        <w:t>%</w:t>
      </w:r>
    </w:p>
    <w:p w:rsidR="008D0DE5" w:rsidRPr="00DB7440" w:rsidRDefault="008D0DE5" w:rsidP="008D0DE5">
      <w:pPr>
        <w:spacing w:line="360" w:lineRule="auto"/>
        <w:ind w:left="240" w:right="240" w:firstLineChars="200" w:firstLine="480"/>
        <w:rPr>
          <w:rFonts w:eastAsia="宋体" w:cs="仿宋_GB2312"/>
          <w:color w:val="000000" w:themeColor="text1"/>
          <w:kern w:val="16"/>
          <w:sz w:val="24"/>
        </w:rPr>
      </w:pPr>
      <w:r>
        <w:rPr>
          <w:rFonts w:eastAsia="宋体" w:cs="仿宋_GB2312" w:hint="eastAsia"/>
          <w:color w:val="000000" w:themeColor="text1"/>
          <w:kern w:val="16"/>
          <w:sz w:val="24"/>
        </w:rPr>
        <w:t>分析：收支平衡</w:t>
      </w:r>
      <w:r w:rsidRPr="00DB7440">
        <w:rPr>
          <w:rFonts w:eastAsia="宋体" w:cs="仿宋_GB2312" w:hint="eastAsia"/>
          <w:color w:val="000000" w:themeColor="text1"/>
          <w:kern w:val="16"/>
          <w:sz w:val="24"/>
        </w:rPr>
        <w:t>，</w:t>
      </w:r>
      <w:r>
        <w:rPr>
          <w:rFonts w:eastAsia="宋体" w:cs="仿宋_GB2312" w:hint="eastAsia"/>
          <w:color w:val="000000" w:themeColor="text1"/>
          <w:kern w:val="16"/>
          <w:sz w:val="24"/>
        </w:rPr>
        <w:t>略有结余</w:t>
      </w:r>
      <w:r w:rsidRPr="00DB7440">
        <w:rPr>
          <w:rFonts w:eastAsia="宋体" w:cs="仿宋_GB2312" w:hint="eastAsia"/>
          <w:color w:val="000000" w:themeColor="text1"/>
          <w:kern w:val="16"/>
          <w:sz w:val="24"/>
        </w:rPr>
        <w:t>。</w:t>
      </w:r>
    </w:p>
    <w:p w:rsidR="00CE50F6" w:rsidRPr="00465FB1" w:rsidRDefault="00915F89" w:rsidP="00465FB1">
      <w:pPr>
        <w:spacing w:line="360" w:lineRule="auto"/>
        <w:ind w:left="240" w:right="240" w:firstLineChars="200" w:firstLine="480"/>
        <w:rPr>
          <w:rFonts w:eastAsia="宋体" w:cs="仿宋_GB2312"/>
          <w:color w:val="000000" w:themeColor="text1"/>
          <w:kern w:val="16"/>
          <w:sz w:val="24"/>
        </w:rPr>
      </w:pPr>
      <w:r w:rsidRPr="00465FB1">
        <w:rPr>
          <w:rFonts w:eastAsia="宋体" w:cs="仿宋_GB2312" w:hint="eastAsia"/>
          <w:color w:val="000000" w:themeColor="text1"/>
          <w:kern w:val="16"/>
          <w:sz w:val="24"/>
        </w:rPr>
        <w:t>部门财务状况分析图:</w:t>
      </w:r>
    </w:p>
    <w:p w:rsidR="00CE50F6" w:rsidRPr="004057EA" w:rsidRDefault="00915F89">
      <w:pPr>
        <w:spacing w:line="360" w:lineRule="auto"/>
        <w:ind w:leftChars="-300" w:left="-660" w:right="240"/>
        <w:jc w:val="center"/>
        <w:rPr>
          <w:rFonts w:eastAsia="宋体"/>
          <w:szCs w:val="22"/>
        </w:rPr>
      </w:pPr>
      <w:r w:rsidRPr="004057EA">
        <w:rPr>
          <w:rFonts w:eastAsia="宋体"/>
          <w:noProof/>
          <w:szCs w:val="22"/>
        </w:rPr>
        <w:drawing>
          <wp:inline distT="0" distB="0" distL="0" distR="0">
            <wp:extent cx="6350000" cy="3238500"/>
            <wp:effectExtent l="0" t="0" r="0" b="0"/>
            <wp:docPr id="9" name="Drawing 8" descr="部门财务分析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部门财务分析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0F6" w:rsidRPr="00C547B1" w:rsidRDefault="00CE50F6" w:rsidP="00C547B1">
      <w:pPr>
        <w:spacing w:line="360" w:lineRule="auto"/>
        <w:ind w:left="240" w:right="240" w:firstLineChars="200" w:firstLine="480"/>
        <w:rPr>
          <w:rFonts w:eastAsia="宋体" w:cs="仿宋_GB2312"/>
          <w:color w:val="00B0F0"/>
          <w:kern w:val="16"/>
          <w:sz w:val="24"/>
        </w:rPr>
      </w:pPr>
    </w:p>
    <w:p w:rsidR="00CE50F6" w:rsidRPr="007309F7" w:rsidRDefault="00915F89" w:rsidP="00E771D4">
      <w:pPr>
        <w:pStyle w:val="2"/>
        <w:spacing w:before="0" w:after="0" w:line="360" w:lineRule="auto"/>
        <w:ind w:leftChars="100" w:left="220"/>
        <w:jc w:val="left"/>
        <w:rPr>
          <w:rFonts w:ascii="楷体_GB2312" w:eastAsia="楷体_GB2312" w:hAnsi="楷体_GB2312" w:cs="楷体_GB2312"/>
          <w:b w:val="0"/>
          <w:noProof/>
          <w:color w:val="000000"/>
          <w:sz w:val="30"/>
          <w:szCs w:val="30"/>
        </w:rPr>
      </w:pPr>
      <w:bookmarkStart w:id="84" w:name="_Toc436083534"/>
      <w:bookmarkStart w:id="85" w:name="_Toc503548891"/>
      <w:bookmarkStart w:id="86" w:name="_Toc35452589"/>
      <w:bookmarkStart w:id="87" w:name="_Toc35500817"/>
      <w:r w:rsidRPr="007309F7">
        <w:rPr>
          <w:rFonts w:ascii="楷体_GB2312" w:eastAsia="楷体_GB2312" w:hAnsi="楷体_GB2312" w:cs="楷体_GB2312" w:hint="eastAsia"/>
          <w:b w:val="0"/>
          <w:noProof/>
          <w:color w:val="000000"/>
          <w:sz w:val="30"/>
          <w:szCs w:val="30"/>
        </w:rPr>
        <w:t>（四）</w:t>
      </w:r>
      <w:bookmarkEnd w:id="84"/>
      <w:bookmarkEnd w:id="85"/>
      <w:r w:rsidRPr="007309F7">
        <w:rPr>
          <w:rFonts w:ascii="楷体_GB2312" w:eastAsia="楷体_GB2312" w:hAnsi="楷体_GB2312" w:cs="楷体_GB2312"/>
          <w:b w:val="0"/>
          <w:noProof/>
          <w:color w:val="000000"/>
          <w:sz w:val="30"/>
          <w:szCs w:val="30"/>
        </w:rPr>
        <w:t>政府部门财务管理情况</w:t>
      </w:r>
      <w:bookmarkEnd w:id="86"/>
      <w:bookmarkEnd w:id="87"/>
    </w:p>
    <w:p w:rsidR="008D0DE5" w:rsidRPr="0085461F" w:rsidRDefault="008D0DE5" w:rsidP="008D0DE5">
      <w:pPr>
        <w:spacing w:line="360" w:lineRule="auto"/>
        <w:ind w:left="240" w:right="240" w:firstLineChars="200" w:firstLine="480"/>
        <w:rPr>
          <w:rFonts w:eastAsia="宋体" w:cs="仿宋_GB2312"/>
          <w:color w:val="000000" w:themeColor="text1"/>
          <w:kern w:val="16"/>
          <w:sz w:val="24"/>
        </w:rPr>
      </w:pPr>
      <w:r w:rsidRPr="0085461F">
        <w:rPr>
          <w:rFonts w:eastAsia="宋体" w:cs="仿宋_GB2312" w:hint="eastAsia"/>
          <w:color w:val="000000" w:themeColor="text1"/>
          <w:kern w:val="16"/>
          <w:sz w:val="24"/>
        </w:rPr>
        <w:t>1</w:t>
      </w:r>
      <w:r>
        <w:rPr>
          <w:rFonts w:eastAsia="宋体" w:cs="仿宋_GB2312" w:hint="eastAsia"/>
          <w:color w:val="000000" w:themeColor="text1"/>
          <w:kern w:val="16"/>
          <w:sz w:val="24"/>
        </w:rPr>
        <w:t>.</w:t>
      </w:r>
      <w:r w:rsidRPr="0085461F">
        <w:rPr>
          <w:rFonts w:eastAsia="宋体" w:cs="仿宋_GB2312" w:hint="eastAsia"/>
          <w:color w:val="000000" w:themeColor="text1"/>
          <w:kern w:val="16"/>
          <w:sz w:val="24"/>
        </w:rPr>
        <w:t>建立健全财务制度，确保各项工作有章可循。我单位依据《会计法》等财经法规和区财政局有关规定，及时修订《财务管理制度》等一系列内部管理制度，使全局人员有章可循，为我单位财务工作更加规范化、制度化奠定基础。</w:t>
      </w:r>
    </w:p>
    <w:p w:rsidR="008D0DE5" w:rsidRPr="0085461F" w:rsidRDefault="008D0DE5" w:rsidP="008D0DE5">
      <w:pPr>
        <w:spacing w:line="360" w:lineRule="auto"/>
        <w:ind w:left="240" w:right="240" w:firstLineChars="200" w:firstLine="480"/>
        <w:rPr>
          <w:rFonts w:eastAsia="宋体" w:cs="仿宋_GB2312"/>
          <w:color w:val="000000" w:themeColor="text1"/>
          <w:kern w:val="16"/>
          <w:sz w:val="24"/>
        </w:rPr>
      </w:pPr>
      <w:r w:rsidRPr="0085461F">
        <w:rPr>
          <w:rFonts w:eastAsia="宋体" w:cs="仿宋_GB2312" w:hint="eastAsia"/>
          <w:color w:val="000000" w:themeColor="text1"/>
          <w:kern w:val="16"/>
          <w:sz w:val="24"/>
        </w:rPr>
        <w:t>2</w:t>
      </w:r>
      <w:r>
        <w:rPr>
          <w:rFonts w:eastAsia="宋体" w:cs="仿宋_GB2312" w:hint="eastAsia"/>
          <w:color w:val="000000" w:themeColor="text1"/>
          <w:kern w:val="16"/>
          <w:sz w:val="24"/>
        </w:rPr>
        <w:t>.</w:t>
      </w:r>
      <w:r w:rsidRPr="0085461F">
        <w:rPr>
          <w:rFonts w:eastAsia="宋体" w:cs="仿宋_GB2312" w:hint="eastAsia"/>
          <w:color w:val="000000" w:themeColor="text1"/>
          <w:kern w:val="16"/>
          <w:sz w:val="24"/>
        </w:rPr>
        <w:t>加强会计基础工作，提高财会人员的业务素质。我单位始终把强化会计基础、提高财会人员素质，作为一件重要工作来抓。一是认真选配财会人员。按照规定配备财会人员，并做到会计、出纳分设；二是规范会计科目。按照区财政局规定的《支出分类科目》要求，正确整理原始凭证、填制报账单据；三是注重财会人员业务知识水平提高。能够积极参加区财政局组织的业务知识培训，并能学以致用，指导财务工作开展。</w:t>
      </w:r>
    </w:p>
    <w:p w:rsidR="00E52822" w:rsidRPr="008D0DE5" w:rsidRDefault="008D0DE5" w:rsidP="008D0DE5">
      <w:pPr>
        <w:spacing w:line="360" w:lineRule="auto"/>
        <w:ind w:left="240" w:right="240" w:firstLineChars="200" w:firstLine="480"/>
        <w:rPr>
          <w:rFonts w:eastAsia="宋体" w:cs="仿宋_GB2312"/>
          <w:color w:val="000000" w:themeColor="text1"/>
          <w:kern w:val="16"/>
          <w:sz w:val="24"/>
        </w:rPr>
      </w:pPr>
      <w:r w:rsidRPr="0085461F">
        <w:rPr>
          <w:rFonts w:eastAsia="宋体" w:cs="仿宋_GB2312" w:hint="eastAsia"/>
          <w:color w:val="000000" w:themeColor="text1"/>
          <w:kern w:val="16"/>
          <w:sz w:val="24"/>
        </w:rPr>
        <w:t>3</w:t>
      </w:r>
      <w:r>
        <w:rPr>
          <w:rFonts w:eastAsia="宋体" w:cs="仿宋_GB2312" w:hint="eastAsia"/>
          <w:color w:val="000000" w:themeColor="text1"/>
          <w:kern w:val="16"/>
          <w:sz w:val="24"/>
        </w:rPr>
        <w:t>.</w:t>
      </w:r>
      <w:r w:rsidRPr="0085461F">
        <w:rPr>
          <w:rFonts w:eastAsia="宋体" w:cs="仿宋_GB2312" w:hint="eastAsia"/>
          <w:color w:val="000000" w:themeColor="text1"/>
          <w:kern w:val="16"/>
          <w:sz w:val="24"/>
        </w:rPr>
        <w:t>强化内部管理，提高资金使用效益。量入为出，保障重点，做好后勤保障，确保统计工作正常开展。一是如实反映，及时汇报，保证资金的合理使用。定期和不定期向</w:t>
      </w:r>
      <w:r w:rsidRPr="0085461F">
        <w:rPr>
          <w:rFonts w:eastAsia="宋体" w:cs="仿宋_GB2312" w:hint="eastAsia"/>
          <w:color w:val="000000" w:themeColor="text1"/>
          <w:kern w:val="16"/>
          <w:sz w:val="24"/>
        </w:rPr>
        <w:lastRenderedPageBreak/>
        <w:t>局领导汇报经费使用情况，便于领导及时掌握资金使用情况。以便正确决策，确保用好资金，推动统计工作开展；二是专款专用，为各项工作的顺利开展奠定基础。对普查及其他专项经费做到专款专用,定期做好专项经费预算表,确保普查及其他专项工作正常开展；三是严格把关、规范使用。坚持重大资金、重大项目支出领导集体研究，坚持按区纪委、区财政局规定进一步规范报账程序，坚持规范执行各项支出标准，坚持严格管理资金，坚持收支两条线，保证资金使用规范。</w:t>
      </w:r>
    </w:p>
    <w:sectPr w:rsidR="00E52822" w:rsidRPr="008D0DE5" w:rsidSect="00C0501F">
      <w:pgSz w:w="11906" w:h="16838"/>
      <w:pgMar w:top="1440" w:right="1083" w:bottom="1440" w:left="1083" w:header="0" w:footer="720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0BA1" w:rsidRDefault="00640BA1">
      <w:r>
        <w:separator/>
      </w:r>
    </w:p>
  </w:endnote>
  <w:endnote w:type="continuationSeparator" w:id="0">
    <w:p w:rsidR="00640BA1" w:rsidRDefault="00640B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DejaVu Sans">
    <w:altName w:val="Verdana"/>
    <w:charset w:val="00"/>
    <w:family w:val="roman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f0"/>
      </w:rPr>
      <w:id w:val="-181054398"/>
      <w:docPartObj>
        <w:docPartGallery w:val="AutoText"/>
      </w:docPartObj>
    </w:sdtPr>
    <w:sdtContent>
      <w:p w:rsidR="00A0111C" w:rsidRDefault="00A0111C">
        <w:pPr>
          <w:pStyle w:val="a8"/>
          <w:framePr w:wrap="around" w:vAnchor="text" w:hAnchor="margin" w:xAlign="center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end"/>
        </w:r>
      </w:p>
    </w:sdtContent>
  </w:sdt>
  <w:sdt>
    <w:sdtPr>
      <w:rPr>
        <w:rStyle w:val="af0"/>
      </w:rPr>
      <w:id w:val="1390382835"/>
      <w:docPartObj>
        <w:docPartGallery w:val="AutoText"/>
      </w:docPartObj>
    </w:sdtPr>
    <w:sdtContent>
      <w:p w:rsidR="00A0111C" w:rsidRDefault="00A0111C">
        <w:pPr>
          <w:pStyle w:val="a8"/>
          <w:framePr w:wrap="around" w:vAnchor="text" w:hAnchor="margin" w:xAlign="center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end"/>
        </w:r>
      </w:p>
    </w:sdtContent>
  </w:sdt>
  <w:sdt>
    <w:sdtPr>
      <w:rPr>
        <w:rStyle w:val="af0"/>
      </w:rPr>
      <w:id w:val="734901767"/>
      <w:docPartObj>
        <w:docPartGallery w:val="AutoText"/>
      </w:docPartObj>
    </w:sdtPr>
    <w:sdtContent>
      <w:p w:rsidR="00A0111C" w:rsidRDefault="00A0111C">
        <w:pPr>
          <w:pStyle w:val="a8"/>
          <w:framePr w:wrap="around" w:vAnchor="text" w:hAnchor="margin" w:xAlign="right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end"/>
        </w:r>
      </w:p>
    </w:sdtContent>
  </w:sdt>
  <w:p w:rsidR="00A0111C" w:rsidRDefault="00A0111C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11C" w:rsidRDefault="00A0111C">
    <w:pPr>
      <w:pStyle w:val="a8"/>
      <w:ind w:left="240" w:right="360"/>
      <w:jc w:val="center"/>
      <w:rPr>
        <w:rFonts w:ascii="仿宋" w:eastAsia="仿宋" w:hAnsi="仿宋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11C" w:rsidRDefault="00A0111C">
    <w:pPr>
      <w:pStyle w:val="a8"/>
      <w:jc w:val="center"/>
      <w:rPr>
        <w:rFonts w:ascii="仿宋" w:eastAsia="仿宋" w:hAnsi="仿宋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f0"/>
      </w:rPr>
      <w:id w:val="-2002197135"/>
      <w:docPartObj>
        <w:docPartGallery w:val="AutoText"/>
      </w:docPartObj>
    </w:sdtPr>
    <w:sdtContent>
      <w:p w:rsidR="00A0111C" w:rsidRDefault="00A0111C">
        <w:pPr>
          <w:pStyle w:val="a8"/>
          <w:framePr w:wrap="around" w:vAnchor="text" w:hAnchor="margin" w:xAlign="center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separate"/>
        </w:r>
        <w:r w:rsidR="0057190B">
          <w:rPr>
            <w:rStyle w:val="af0"/>
            <w:noProof/>
          </w:rPr>
          <w:t>23</w:t>
        </w:r>
        <w:r>
          <w:rPr>
            <w:rStyle w:val="af0"/>
          </w:rPr>
          <w:fldChar w:fldCharType="end"/>
        </w:r>
      </w:p>
    </w:sdtContent>
  </w:sdt>
  <w:p w:rsidR="00A0111C" w:rsidRDefault="00A0111C">
    <w:pPr>
      <w:pStyle w:val="a8"/>
      <w:ind w:left="240" w:right="360"/>
      <w:jc w:val="center"/>
      <w:rPr>
        <w:rFonts w:ascii="仿宋" w:eastAsia="仿宋" w:hAnsi="仿宋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af0"/>
      </w:rPr>
      <w:id w:val="98609866"/>
      <w:docPartObj>
        <w:docPartGallery w:val="AutoText"/>
      </w:docPartObj>
    </w:sdtPr>
    <w:sdtContent>
      <w:p w:rsidR="00A0111C" w:rsidRDefault="00A0111C">
        <w:pPr>
          <w:pStyle w:val="a8"/>
          <w:framePr w:wrap="around" w:vAnchor="text" w:hAnchor="margin" w:xAlign="center" w:y="1"/>
          <w:rPr>
            <w:rStyle w:val="af0"/>
          </w:rPr>
        </w:pPr>
        <w:r>
          <w:rPr>
            <w:rStyle w:val="af0"/>
          </w:rPr>
          <w:fldChar w:fldCharType="begin"/>
        </w:r>
        <w:r>
          <w:rPr>
            <w:rStyle w:val="af0"/>
          </w:rPr>
          <w:instrText xml:space="preserve"> PAGE </w:instrText>
        </w:r>
        <w:r>
          <w:rPr>
            <w:rStyle w:val="af0"/>
          </w:rPr>
          <w:fldChar w:fldCharType="separate"/>
        </w:r>
        <w:r>
          <w:rPr>
            <w:rStyle w:val="af0"/>
          </w:rPr>
          <w:t>1</w:t>
        </w:r>
        <w:r>
          <w:rPr>
            <w:rStyle w:val="af0"/>
          </w:rPr>
          <w:fldChar w:fldCharType="end"/>
        </w:r>
      </w:p>
    </w:sdtContent>
  </w:sdt>
  <w:p w:rsidR="00A0111C" w:rsidRDefault="00A0111C">
    <w:pPr>
      <w:pStyle w:val="a8"/>
      <w:jc w:val="center"/>
      <w:rPr>
        <w:rFonts w:ascii="仿宋" w:eastAsia="仿宋" w:hAnsi="仿宋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0BA1" w:rsidRDefault="00640BA1">
      <w:r>
        <w:separator/>
      </w:r>
    </w:p>
  </w:footnote>
  <w:footnote w:type="continuationSeparator" w:id="0">
    <w:p w:rsidR="00640BA1" w:rsidRDefault="00640B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11C" w:rsidRDefault="00A0111C">
    <w:pPr>
      <w:ind w:left="240" w:right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11C" w:rsidRDefault="00A0111C">
    <w:pPr>
      <w:ind w:left="240" w:right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11C" w:rsidRDefault="00A0111C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proofState w:spelling="clean" w:grammar="clean"/>
  <w:stylePaneFormatFilter w:val="1F08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numFmt w:val="decimalEnclosedCircleChinese"/>
    <w:footnote w:id="-1"/>
    <w:footnote w:id="0"/>
  </w:footnotePr>
  <w:endnotePr>
    <w:endnote w:id="-1"/>
    <w:endnote w:id="0"/>
  </w:endnotePr>
  <w:compat>
    <w:balanceSingleByteDoubleByteWidth/>
    <w:doNotExpandShiftReturn/>
    <w:adjustLineHeightInTable/>
    <w:useFELayout/>
  </w:compat>
  <w:rsids>
    <w:rsidRoot w:val="00B7000A"/>
    <w:rsid w:val="00000769"/>
    <w:rsid w:val="00001875"/>
    <w:rsid w:val="00001DA2"/>
    <w:rsid w:val="00003542"/>
    <w:rsid w:val="00003D4F"/>
    <w:rsid w:val="00005632"/>
    <w:rsid w:val="00005D80"/>
    <w:rsid w:val="00006043"/>
    <w:rsid w:val="00006125"/>
    <w:rsid w:val="000073F5"/>
    <w:rsid w:val="00007ACE"/>
    <w:rsid w:val="0001053B"/>
    <w:rsid w:val="000116C9"/>
    <w:rsid w:val="00012C4B"/>
    <w:rsid w:val="00012EB0"/>
    <w:rsid w:val="00013EC7"/>
    <w:rsid w:val="0001401B"/>
    <w:rsid w:val="00014AA7"/>
    <w:rsid w:val="00015324"/>
    <w:rsid w:val="00016B3D"/>
    <w:rsid w:val="00016DDF"/>
    <w:rsid w:val="00017068"/>
    <w:rsid w:val="00020A10"/>
    <w:rsid w:val="00021F19"/>
    <w:rsid w:val="000220CF"/>
    <w:rsid w:val="00022E5B"/>
    <w:rsid w:val="00024B77"/>
    <w:rsid w:val="00024E2E"/>
    <w:rsid w:val="00025161"/>
    <w:rsid w:val="00030183"/>
    <w:rsid w:val="00030B80"/>
    <w:rsid w:val="0003107E"/>
    <w:rsid w:val="000329FA"/>
    <w:rsid w:val="0003429E"/>
    <w:rsid w:val="00034D1A"/>
    <w:rsid w:val="000350CD"/>
    <w:rsid w:val="000355A9"/>
    <w:rsid w:val="00035C9B"/>
    <w:rsid w:val="000376E3"/>
    <w:rsid w:val="00037798"/>
    <w:rsid w:val="000406AA"/>
    <w:rsid w:val="00042520"/>
    <w:rsid w:val="0004279A"/>
    <w:rsid w:val="00043D78"/>
    <w:rsid w:val="00044F77"/>
    <w:rsid w:val="00045215"/>
    <w:rsid w:val="0004568F"/>
    <w:rsid w:val="00045AB1"/>
    <w:rsid w:val="00051605"/>
    <w:rsid w:val="000518FB"/>
    <w:rsid w:val="000524A3"/>
    <w:rsid w:val="000550B8"/>
    <w:rsid w:val="00056671"/>
    <w:rsid w:val="00056A1E"/>
    <w:rsid w:val="00057002"/>
    <w:rsid w:val="00060A24"/>
    <w:rsid w:val="00061C73"/>
    <w:rsid w:val="000648ED"/>
    <w:rsid w:val="000658F0"/>
    <w:rsid w:val="000671C8"/>
    <w:rsid w:val="000671F7"/>
    <w:rsid w:val="00067E05"/>
    <w:rsid w:val="000705FA"/>
    <w:rsid w:val="00070862"/>
    <w:rsid w:val="0007116B"/>
    <w:rsid w:val="00071A7A"/>
    <w:rsid w:val="00074FE7"/>
    <w:rsid w:val="00075841"/>
    <w:rsid w:val="00075C7E"/>
    <w:rsid w:val="00075F12"/>
    <w:rsid w:val="000764EE"/>
    <w:rsid w:val="000774A6"/>
    <w:rsid w:val="000776D8"/>
    <w:rsid w:val="000823CD"/>
    <w:rsid w:val="000838FB"/>
    <w:rsid w:val="00084BB6"/>
    <w:rsid w:val="000850F5"/>
    <w:rsid w:val="00086A07"/>
    <w:rsid w:val="00086A7D"/>
    <w:rsid w:val="000870A3"/>
    <w:rsid w:val="00090C8A"/>
    <w:rsid w:val="000922B9"/>
    <w:rsid w:val="000949F2"/>
    <w:rsid w:val="000958AE"/>
    <w:rsid w:val="00097B38"/>
    <w:rsid w:val="000A12FF"/>
    <w:rsid w:val="000A16A6"/>
    <w:rsid w:val="000A2130"/>
    <w:rsid w:val="000A22D9"/>
    <w:rsid w:val="000A35DC"/>
    <w:rsid w:val="000A44B0"/>
    <w:rsid w:val="000A4BE2"/>
    <w:rsid w:val="000A4CD0"/>
    <w:rsid w:val="000A514F"/>
    <w:rsid w:val="000A60C9"/>
    <w:rsid w:val="000A6650"/>
    <w:rsid w:val="000A7312"/>
    <w:rsid w:val="000A7E42"/>
    <w:rsid w:val="000B083A"/>
    <w:rsid w:val="000B0EA6"/>
    <w:rsid w:val="000B1202"/>
    <w:rsid w:val="000B1C40"/>
    <w:rsid w:val="000B1C95"/>
    <w:rsid w:val="000B7274"/>
    <w:rsid w:val="000B7A45"/>
    <w:rsid w:val="000C0493"/>
    <w:rsid w:val="000C08B8"/>
    <w:rsid w:val="000C092E"/>
    <w:rsid w:val="000C0C01"/>
    <w:rsid w:val="000C0F1F"/>
    <w:rsid w:val="000C29C6"/>
    <w:rsid w:val="000C375E"/>
    <w:rsid w:val="000C3DEA"/>
    <w:rsid w:val="000C48D6"/>
    <w:rsid w:val="000C490D"/>
    <w:rsid w:val="000C5B8A"/>
    <w:rsid w:val="000C6630"/>
    <w:rsid w:val="000C6A88"/>
    <w:rsid w:val="000D069C"/>
    <w:rsid w:val="000D2D84"/>
    <w:rsid w:val="000D575F"/>
    <w:rsid w:val="000D7026"/>
    <w:rsid w:val="000E296D"/>
    <w:rsid w:val="000E2AFB"/>
    <w:rsid w:val="000E552E"/>
    <w:rsid w:val="000E58D5"/>
    <w:rsid w:val="000E607C"/>
    <w:rsid w:val="000E7147"/>
    <w:rsid w:val="000F050D"/>
    <w:rsid w:val="000F0E6A"/>
    <w:rsid w:val="000F0E76"/>
    <w:rsid w:val="000F1A84"/>
    <w:rsid w:val="000F2D51"/>
    <w:rsid w:val="000F339E"/>
    <w:rsid w:val="000F486C"/>
    <w:rsid w:val="000F5C4F"/>
    <w:rsid w:val="000F67B1"/>
    <w:rsid w:val="00100675"/>
    <w:rsid w:val="00101331"/>
    <w:rsid w:val="001014E6"/>
    <w:rsid w:val="00101871"/>
    <w:rsid w:val="00102038"/>
    <w:rsid w:val="00102186"/>
    <w:rsid w:val="00102256"/>
    <w:rsid w:val="00102702"/>
    <w:rsid w:val="0010314B"/>
    <w:rsid w:val="00103C6B"/>
    <w:rsid w:val="00103E08"/>
    <w:rsid w:val="00104C9B"/>
    <w:rsid w:val="00105AEE"/>
    <w:rsid w:val="00107B24"/>
    <w:rsid w:val="00107E8B"/>
    <w:rsid w:val="001107A6"/>
    <w:rsid w:val="001109B6"/>
    <w:rsid w:val="001118AF"/>
    <w:rsid w:val="00111CD8"/>
    <w:rsid w:val="00112D8E"/>
    <w:rsid w:val="001142C8"/>
    <w:rsid w:val="001147E2"/>
    <w:rsid w:val="00115725"/>
    <w:rsid w:val="00115E97"/>
    <w:rsid w:val="001162F8"/>
    <w:rsid w:val="0012075A"/>
    <w:rsid w:val="00122A2B"/>
    <w:rsid w:val="00122C83"/>
    <w:rsid w:val="00123778"/>
    <w:rsid w:val="001249B1"/>
    <w:rsid w:val="00125531"/>
    <w:rsid w:val="00126554"/>
    <w:rsid w:val="001274D7"/>
    <w:rsid w:val="00127BC8"/>
    <w:rsid w:val="00127E02"/>
    <w:rsid w:val="00130483"/>
    <w:rsid w:val="00130C64"/>
    <w:rsid w:val="0013119C"/>
    <w:rsid w:val="001325BB"/>
    <w:rsid w:val="0013293B"/>
    <w:rsid w:val="0013466A"/>
    <w:rsid w:val="00135FCF"/>
    <w:rsid w:val="001360A0"/>
    <w:rsid w:val="00136B58"/>
    <w:rsid w:val="0013729D"/>
    <w:rsid w:val="001378A2"/>
    <w:rsid w:val="0014037F"/>
    <w:rsid w:val="00140D1D"/>
    <w:rsid w:val="00141101"/>
    <w:rsid w:val="00141CC6"/>
    <w:rsid w:val="00143282"/>
    <w:rsid w:val="00144A75"/>
    <w:rsid w:val="00144F88"/>
    <w:rsid w:val="001450A4"/>
    <w:rsid w:val="0014526F"/>
    <w:rsid w:val="00147A03"/>
    <w:rsid w:val="0015075E"/>
    <w:rsid w:val="001511CD"/>
    <w:rsid w:val="00153763"/>
    <w:rsid w:val="001632D2"/>
    <w:rsid w:val="0016377B"/>
    <w:rsid w:val="001641DD"/>
    <w:rsid w:val="001649F2"/>
    <w:rsid w:val="0016697A"/>
    <w:rsid w:val="00167CC1"/>
    <w:rsid w:val="00167DF7"/>
    <w:rsid w:val="00172398"/>
    <w:rsid w:val="001728C1"/>
    <w:rsid w:val="00173869"/>
    <w:rsid w:val="001749D8"/>
    <w:rsid w:val="00177AF1"/>
    <w:rsid w:val="0018105E"/>
    <w:rsid w:val="00181ED4"/>
    <w:rsid w:val="001856D7"/>
    <w:rsid w:val="00186921"/>
    <w:rsid w:val="001871E1"/>
    <w:rsid w:val="001879A6"/>
    <w:rsid w:val="00192BFF"/>
    <w:rsid w:val="00193CDE"/>
    <w:rsid w:val="001942C0"/>
    <w:rsid w:val="0019550F"/>
    <w:rsid w:val="001A066C"/>
    <w:rsid w:val="001A0727"/>
    <w:rsid w:val="001A206F"/>
    <w:rsid w:val="001A4BB0"/>
    <w:rsid w:val="001A50A4"/>
    <w:rsid w:val="001B1C30"/>
    <w:rsid w:val="001B1E04"/>
    <w:rsid w:val="001B21A4"/>
    <w:rsid w:val="001B22EA"/>
    <w:rsid w:val="001B331A"/>
    <w:rsid w:val="001B5606"/>
    <w:rsid w:val="001B57C1"/>
    <w:rsid w:val="001B6347"/>
    <w:rsid w:val="001B7C5E"/>
    <w:rsid w:val="001C0054"/>
    <w:rsid w:val="001C449F"/>
    <w:rsid w:val="001C517D"/>
    <w:rsid w:val="001C53B3"/>
    <w:rsid w:val="001C553C"/>
    <w:rsid w:val="001C55A7"/>
    <w:rsid w:val="001C6110"/>
    <w:rsid w:val="001C74F9"/>
    <w:rsid w:val="001D0EC0"/>
    <w:rsid w:val="001D17C4"/>
    <w:rsid w:val="001D2123"/>
    <w:rsid w:val="001D2EA7"/>
    <w:rsid w:val="001D6874"/>
    <w:rsid w:val="001D74A1"/>
    <w:rsid w:val="001D7B48"/>
    <w:rsid w:val="001D7CBE"/>
    <w:rsid w:val="001E4D19"/>
    <w:rsid w:val="001E57FA"/>
    <w:rsid w:val="001F25F4"/>
    <w:rsid w:val="001F2DCD"/>
    <w:rsid w:val="001F4143"/>
    <w:rsid w:val="001F54C8"/>
    <w:rsid w:val="001F5A03"/>
    <w:rsid w:val="001F5B96"/>
    <w:rsid w:val="001F67CC"/>
    <w:rsid w:val="001F6D4A"/>
    <w:rsid w:val="001F6F84"/>
    <w:rsid w:val="001F79E5"/>
    <w:rsid w:val="0020407F"/>
    <w:rsid w:val="0020598F"/>
    <w:rsid w:val="00205F38"/>
    <w:rsid w:val="00206746"/>
    <w:rsid w:val="00206BB0"/>
    <w:rsid w:val="002076E3"/>
    <w:rsid w:val="00210A2B"/>
    <w:rsid w:val="002118F2"/>
    <w:rsid w:val="0021191B"/>
    <w:rsid w:val="00211AB7"/>
    <w:rsid w:val="0021436A"/>
    <w:rsid w:val="00214FEF"/>
    <w:rsid w:val="002170DD"/>
    <w:rsid w:val="002175DD"/>
    <w:rsid w:val="00217E61"/>
    <w:rsid w:val="00217F6E"/>
    <w:rsid w:val="002209DF"/>
    <w:rsid w:val="00221E15"/>
    <w:rsid w:val="002223FE"/>
    <w:rsid w:val="0022495C"/>
    <w:rsid w:val="00224F54"/>
    <w:rsid w:val="00225950"/>
    <w:rsid w:val="00225E1C"/>
    <w:rsid w:val="00226734"/>
    <w:rsid w:val="00226EE9"/>
    <w:rsid w:val="002278D9"/>
    <w:rsid w:val="00232060"/>
    <w:rsid w:val="00232346"/>
    <w:rsid w:val="00232F1D"/>
    <w:rsid w:val="00233638"/>
    <w:rsid w:val="00233FC4"/>
    <w:rsid w:val="00234B3B"/>
    <w:rsid w:val="00235F8B"/>
    <w:rsid w:val="00236D26"/>
    <w:rsid w:val="0024034A"/>
    <w:rsid w:val="002404B6"/>
    <w:rsid w:val="002418CD"/>
    <w:rsid w:val="00241AA8"/>
    <w:rsid w:val="00242525"/>
    <w:rsid w:val="00242E1C"/>
    <w:rsid w:val="00243AED"/>
    <w:rsid w:val="00244DC8"/>
    <w:rsid w:val="00245188"/>
    <w:rsid w:val="0024707D"/>
    <w:rsid w:val="002512A3"/>
    <w:rsid w:val="0025326C"/>
    <w:rsid w:val="00254782"/>
    <w:rsid w:val="0025565A"/>
    <w:rsid w:val="00255F1C"/>
    <w:rsid w:val="002565BE"/>
    <w:rsid w:val="002575F2"/>
    <w:rsid w:val="002578CB"/>
    <w:rsid w:val="00260466"/>
    <w:rsid w:val="00260805"/>
    <w:rsid w:val="00260A30"/>
    <w:rsid w:val="00260EEB"/>
    <w:rsid w:val="00262284"/>
    <w:rsid w:val="00262A7D"/>
    <w:rsid w:val="0026307B"/>
    <w:rsid w:val="0026475C"/>
    <w:rsid w:val="00264D04"/>
    <w:rsid w:val="00264D9F"/>
    <w:rsid w:val="0026523B"/>
    <w:rsid w:val="00270F44"/>
    <w:rsid w:val="00271F2D"/>
    <w:rsid w:val="00272542"/>
    <w:rsid w:val="002744F3"/>
    <w:rsid w:val="0027629C"/>
    <w:rsid w:val="00277626"/>
    <w:rsid w:val="00280B8A"/>
    <w:rsid w:val="00280F92"/>
    <w:rsid w:val="0028166B"/>
    <w:rsid w:val="00282B18"/>
    <w:rsid w:val="002831B2"/>
    <w:rsid w:val="00285850"/>
    <w:rsid w:val="00285B9C"/>
    <w:rsid w:val="002879A4"/>
    <w:rsid w:val="002905D9"/>
    <w:rsid w:val="00291EB7"/>
    <w:rsid w:val="002924D5"/>
    <w:rsid w:val="00293C34"/>
    <w:rsid w:val="00295DF2"/>
    <w:rsid w:val="00295E23"/>
    <w:rsid w:val="0029609F"/>
    <w:rsid w:val="0029654A"/>
    <w:rsid w:val="0029664F"/>
    <w:rsid w:val="00296678"/>
    <w:rsid w:val="0029710A"/>
    <w:rsid w:val="002A04E4"/>
    <w:rsid w:val="002A156A"/>
    <w:rsid w:val="002A1C06"/>
    <w:rsid w:val="002A2024"/>
    <w:rsid w:val="002A21CB"/>
    <w:rsid w:val="002A248D"/>
    <w:rsid w:val="002A2C9B"/>
    <w:rsid w:val="002A3752"/>
    <w:rsid w:val="002A37E3"/>
    <w:rsid w:val="002A4231"/>
    <w:rsid w:val="002A51C6"/>
    <w:rsid w:val="002A534D"/>
    <w:rsid w:val="002A5794"/>
    <w:rsid w:val="002A5999"/>
    <w:rsid w:val="002B2B86"/>
    <w:rsid w:val="002B2B8B"/>
    <w:rsid w:val="002B2C41"/>
    <w:rsid w:val="002B388D"/>
    <w:rsid w:val="002B440B"/>
    <w:rsid w:val="002B44A7"/>
    <w:rsid w:val="002B4B1E"/>
    <w:rsid w:val="002B588B"/>
    <w:rsid w:val="002B6211"/>
    <w:rsid w:val="002B62E2"/>
    <w:rsid w:val="002B7809"/>
    <w:rsid w:val="002B795A"/>
    <w:rsid w:val="002C1691"/>
    <w:rsid w:val="002C183C"/>
    <w:rsid w:val="002C1D74"/>
    <w:rsid w:val="002C1F43"/>
    <w:rsid w:val="002C309E"/>
    <w:rsid w:val="002C3856"/>
    <w:rsid w:val="002C4368"/>
    <w:rsid w:val="002C4683"/>
    <w:rsid w:val="002C5E2B"/>
    <w:rsid w:val="002C604A"/>
    <w:rsid w:val="002D0375"/>
    <w:rsid w:val="002D0E07"/>
    <w:rsid w:val="002D2483"/>
    <w:rsid w:val="002D26B5"/>
    <w:rsid w:val="002D2A22"/>
    <w:rsid w:val="002D4937"/>
    <w:rsid w:val="002D4C23"/>
    <w:rsid w:val="002D649B"/>
    <w:rsid w:val="002D67E7"/>
    <w:rsid w:val="002D6A3D"/>
    <w:rsid w:val="002D7124"/>
    <w:rsid w:val="002E16FD"/>
    <w:rsid w:val="002E245A"/>
    <w:rsid w:val="002E3516"/>
    <w:rsid w:val="002E3759"/>
    <w:rsid w:val="002E45B4"/>
    <w:rsid w:val="002E5191"/>
    <w:rsid w:val="002E691F"/>
    <w:rsid w:val="002E6C0C"/>
    <w:rsid w:val="002F0EA9"/>
    <w:rsid w:val="002F1523"/>
    <w:rsid w:val="002F34FA"/>
    <w:rsid w:val="002F3C42"/>
    <w:rsid w:val="002F4770"/>
    <w:rsid w:val="002F4EDB"/>
    <w:rsid w:val="002F6BA7"/>
    <w:rsid w:val="002F6DCE"/>
    <w:rsid w:val="003000F8"/>
    <w:rsid w:val="003006A4"/>
    <w:rsid w:val="00300B5F"/>
    <w:rsid w:val="003012C1"/>
    <w:rsid w:val="0030271A"/>
    <w:rsid w:val="00302AE0"/>
    <w:rsid w:val="003039C2"/>
    <w:rsid w:val="00304827"/>
    <w:rsid w:val="00305F28"/>
    <w:rsid w:val="003060CB"/>
    <w:rsid w:val="00306172"/>
    <w:rsid w:val="00306E26"/>
    <w:rsid w:val="00306E2E"/>
    <w:rsid w:val="00306F77"/>
    <w:rsid w:val="00307420"/>
    <w:rsid w:val="00311C3D"/>
    <w:rsid w:val="00314926"/>
    <w:rsid w:val="00317B9A"/>
    <w:rsid w:val="0032056A"/>
    <w:rsid w:val="00320698"/>
    <w:rsid w:val="003240BA"/>
    <w:rsid w:val="00325AFF"/>
    <w:rsid w:val="00326C84"/>
    <w:rsid w:val="00327462"/>
    <w:rsid w:val="00330BA3"/>
    <w:rsid w:val="00333665"/>
    <w:rsid w:val="00333D5B"/>
    <w:rsid w:val="00335816"/>
    <w:rsid w:val="00341346"/>
    <w:rsid w:val="00341BEE"/>
    <w:rsid w:val="00341C57"/>
    <w:rsid w:val="00343C87"/>
    <w:rsid w:val="003462B8"/>
    <w:rsid w:val="00346920"/>
    <w:rsid w:val="003479F1"/>
    <w:rsid w:val="00350559"/>
    <w:rsid w:val="00350834"/>
    <w:rsid w:val="00350AE7"/>
    <w:rsid w:val="003520FC"/>
    <w:rsid w:val="00353FF0"/>
    <w:rsid w:val="00354687"/>
    <w:rsid w:val="00354927"/>
    <w:rsid w:val="00361205"/>
    <w:rsid w:val="0036131C"/>
    <w:rsid w:val="0036266F"/>
    <w:rsid w:val="003632B8"/>
    <w:rsid w:val="0036359D"/>
    <w:rsid w:val="003637B9"/>
    <w:rsid w:val="00364BE9"/>
    <w:rsid w:val="003656FD"/>
    <w:rsid w:val="00365C39"/>
    <w:rsid w:val="0036707D"/>
    <w:rsid w:val="003707CA"/>
    <w:rsid w:val="00371E8B"/>
    <w:rsid w:val="00372264"/>
    <w:rsid w:val="0037232F"/>
    <w:rsid w:val="00372C23"/>
    <w:rsid w:val="00373254"/>
    <w:rsid w:val="0037524B"/>
    <w:rsid w:val="00377EC4"/>
    <w:rsid w:val="00380E6D"/>
    <w:rsid w:val="00381C97"/>
    <w:rsid w:val="00382847"/>
    <w:rsid w:val="003829A0"/>
    <w:rsid w:val="00382B2D"/>
    <w:rsid w:val="0038357D"/>
    <w:rsid w:val="00385BA4"/>
    <w:rsid w:val="00387FD3"/>
    <w:rsid w:val="00392067"/>
    <w:rsid w:val="00393FE8"/>
    <w:rsid w:val="003942A8"/>
    <w:rsid w:val="00394987"/>
    <w:rsid w:val="00394F7D"/>
    <w:rsid w:val="003969ED"/>
    <w:rsid w:val="003979C6"/>
    <w:rsid w:val="003A01ED"/>
    <w:rsid w:val="003A08E1"/>
    <w:rsid w:val="003A0C37"/>
    <w:rsid w:val="003A1794"/>
    <w:rsid w:val="003A1EE9"/>
    <w:rsid w:val="003A405A"/>
    <w:rsid w:val="003A47B2"/>
    <w:rsid w:val="003A6767"/>
    <w:rsid w:val="003B3D78"/>
    <w:rsid w:val="003B54AF"/>
    <w:rsid w:val="003B58BB"/>
    <w:rsid w:val="003B5EAE"/>
    <w:rsid w:val="003B78FC"/>
    <w:rsid w:val="003B7DD3"/>
    <w:rsid w:val="003C0A80"/>
    <w:rsid w:val="003C0EE3"/>
    <w:rsid w:val="003C0F0C"/>
    <w:rsid w:val="003C4B8E"/>
    <w:rsid w:val="003C5AC9"/>
    <w:rsid w:val="003C5B87"/>
    <w:rsid w:val="003C5BB6"/>
    <w:rsid w:val="003C62A8"/>
    <w:rsid w:val="003D072F"/>
    <w:rsid w:val="003D1F35"/>
    <w:rsid w:val="003D2AF6"/>
    <w:rsid w:val="003D3EA0"/>
    <w:rsid w:val="003D5F6D"/>
    <w:rsid w:val="003D62BC"/>
    <w:rsid w:val="003D7D54"/>
    <w:rsid w:val="003E1876"/>
    <w:rsid w:val="003E18C3"/>
    <w:rsid w:val="003E35DD"/>
    <w:rsid w:val="003E3A15"/>
    <w:rsid w:val="003E3C61"/>
    <w:rsid w:val="003E3E53"/>
    <w:rsid w:val="003E44B6"/>
    <w:rsid w:val="003E52D0"/>
    <w:rsid w:val="003E5D8E"/>
    <w:rsid w:val="003E74FE"/>
    <w:rsid w:val="003E75AE"/>
    <w:rsid w:val="003F0EC3"/>
    <w:rsid w:val="003F1734"/>
    <w:rsid w:val="003F1EE5"/>
    <w:rsid w:val="003F37D7"/>
    <w:rsid w:val="003F3DC0"/>
    <w:rsid w:val="003F438A"/>
    <w:rsid w:val="003F4832"/>
    <w:rsid w:val="003F532D"/>
    <w:rsid w:val="003F6B4B"/>
    <w:rsid w:val="003F7411"/>
    <w:rsid w:val="003F7975"/>
    <w:rsid w:val="0040197A"/>
    <w:rsid w:val="00401ED0"/>
    <w:rsid w:val="0040235A"/>
    <w:rsid w:val="00404858"/>
    <w:rsid w:val="004057EA"/>
    <w:rsid w:val="00406A6E"/>
    <w:rsid w:val="00407AD0"/>
    <w:rsid w:val="00410B37"/>
    <w:rsid w:val="00410E70"/>
    <w:rsid w:val="00411585"/>
    <w:rsid w:val="00411696"/>
    <w:rsid w:val="00411BEA"/>
    <w:rsid w:val="004124B2"/>
    <w:rsid w:val="00412F4A"/>
    <w:rsid w:val="0041350E"/>
    <w:rsid w:val="00414B85"/>
    <w:rsid w:val="004152A1"/>
    <w:rsid w:val="00415BA8"/>
    <w:rsid w:val="00415CA8"/>
    <w:rsid w:val="00420B87"/>
    <w:rsid w:val="004217D6"/>
    <w:rsid w:val="00422763"/>
    <w:rsid w:val="0042361A"/>
    <w:rsid w:val="00423902"/>
    <w:rsid w:val="00423A5F"/>
    <w:rsid w:val="004247B7"/>
    <w:rsid w:val="00426813"/>
    <w:rsid w:val="00426BB1"/>
    <w:rsid w:val="00431DB6"/>
    <w:rsid w:val="00431E78"/>
    <w:rsid w:val="004335C0"/>
    <w:rsid w:val="004365FA"/>
    <w:rsid w:val="00436998"/>
    <w:rsid w:val="00437111"/>
    <w:rsid w:val="00437AB5"/>
    <w:rsid w:val="00440727"/>
    <w:rsid w:val="00441A52"/>
    <w:rsid w:val="00441A6C"/>
    <w:rsid w:val="0044476C"/>
    <w:rsid w:val="004455B3"/>
    <w:rsid w:val="0044724A"/>
    <w:rsid w:val="004479CB"/>
    <w:rsid w:val="00450B61"/>
    <w:rsid w:val="0045156C"/>
    <w:rsid w:val="00451663"/>
    <w:rsid w:val="004546B3"/>
    <w:rsid w:val="00455A18"/>
    <w:rsid w:val="00455C92"/>
    <w:rsid w:val="004560AC"/>
    <w:rsid w:val="00460758"/>
    <w:rsid w:val="00460839"/>
    <w:rsid w:val="00461438"/>
    <w:rsid w:val="0046160E"/>
    <w:rsid w:val="004622C4"/>
    <w:rsid w:val="0046285F"/>
    <w:rsid w:val="00462C9A"/>
    <w:rsid w:val="004646A3"/>
    <w:rsid w:val="0046582D"/>
    <w:rsid w:val="00465FB1"/>
    <w:rsid w:val="004672EE"/>
    <w:rsid w:val="0047032C"/>
    <w:rsid w:val="00473604"/>
    <w:rsid w:val="00473EE6"/>
    <w:rsid w:val="00474044"/>
    <w:rsid w:val="004744DB"/>
    <w:rsid w:val="004755AE"/>
    <w:rsid w:val="004755F7"/>
    <w:rsid w:val="004756F4"/>
    <w:rsid w:val="00475A1E"/>
    <w:rsid w:val="00475C1D"/>
    <w:rsid w:val="00475D40"/>
    <w:rsid w:val="00477567"/>
    <w:rsid w:val="00480DA3"/>
    <w:rsid w:val="004823A1"/>
    <w:rsid w:val="00483931"/>
    <w:rsid w:val="00484E36"/>
    <w:rsid w:val="00487EC4"/>
    <w:rsid w:val="004939D3"/>
    <w:rsid w:val="00493C54"/>
    <w:rsid w:val="0049482B"/>
    <w:rsid w:val="00494D71"/>
    <w:rsid w:val="004962FC"/>
    <w:rsid w:val="0049638F"/>
    <w:rsid w:val="00496986"/>
    <w:rsid w:val="00497183"/>
    <w:rsid w:val="004A0918"/>
    <w:rsid w:val="004A0FFA"/>
    <w:rsid w:val="004A3C54"/>
    <w:rsid w:val="004A3EE0"/>
    <w:rsid w:val="004A5AA1"/>
    <w:rsid w:val="004A75E4"/>
    <w:rsid w:val="004A7971"/>
    <w:rsid w:val="004B0474"/>
    <w:rsid w:val="004B1073"/>
    <w:rsid w:val="004B1FFF"/>
    <w:rsid w:val="004B347A"/>
    <w:rsid w:val="004B4201"/>
    <w:rsid w:val="004B481F"/>
    <w:rsid w:val="004B67B2"/>
    <w:rsid w:val="004C0072"/>
    <w:rsid w:val="004C08A5"/>
    <w:rsid w:val="004C0AD5"/>
    <w:rsid w:val="004C1377"/>
    <w:rsid w:val="004C1B17"/>
    <w:rsid w:val="004C2304"/>
    <w:rsid w:val="004C2A23"/>
    <w:rsid w:val="004C2B6C"/>
    <w:rsid w:val="004C2BEC"/>
    <w:rsid w:val="004C307C"/>
    <w:rsid w:val="004C407E"/>
    <w:rsid w:val="004C426F"/>
    <w:rsid w:val="004C5883"/>
    <w:rsid w:val="004D2890"/>
    <w:rsid w:val="004D2CCF"/>
    <w:rsid w:val="004D2D58"/>
    <w:rsid w:val="004D365A"/>
    <w:rsid w:val="004D463C"/>
    <w:rsid w:val="004D7C97"/>
    <w:rsid w:val="004E075C"/>
    <w:rsid w:val="004E1C72"/>
    <w:rsid w:val="004E1E4A"/>
    <w:rsid w:val="004E2C9F"/>
    <w:rsid w:val="004E3E4F"/>
    <w:rsid w:val="004E4555"/>
    <w:rsid w:val="004E4D87"/>
    <w:rsid w:val="004E612E"/>
    <w:rsid w:val="004E6ABC"/>
    <w:rsid w:val="004E6C75"/>
    <w:rsid w:val="004E73C0"/>
    <w:rsid w:val="004E7CFD"/>
    <w:rsid w:val="004F185B"/>
    <w:rsid w:val="004F2020"/>
    <w:rsid w:val="004F23C8"/>
    <w:rsid w:val="004F294C"/>
    <w:rsid w:val="004F4CDF"/>
    <w:rsid w:val="004F617B"/>
    <w:rsid w:val="004F6DCF"/>
    <w:rsid w:val="004F749E"/>
    <w:rsid w:val="004F7669"/>
    <w:rsid w:val="00501133"/>
    <w:rsid w:val="00501429"/>
    <w:rsid w:val="00503200"/>
    <w:rsid w:val="00503E30"/>
    <w:rsid w:val="0050421A"/>
    <w:rsid w:val="00505893"/>
    <w:rsid w:val="005058E0"/>
    <w:rsid w:val="00505ED0"/>
    <w:rsid w:val="005136AC"/>
    <w:rsid w:val="00514C0A"/>
    <w:rsid w:val="00515777"/>
    <w:rsid w:val="00515F75"/>
    <w:rsid w:val="00517E82"/>
    <w:rsid w:val="00520829"/>
    <w:rsid w:val="00520AA5"/>
    <w:rsid w:val="00521118"/>
    <w:rsid w:val="005214A2"/>
    <w:rsid w:val="00522778"/>
    <w:rsid w:val="00522A14"/>
    <w:rsid w:val="00524170"/>
    <w:rsid w:val="005263C4"/>
    <w:rsid w:val="005265FF"/>
    <w:rsid w:val="00526F99"/>
    <w:rsid w:val="00527657"/>
    <w:rsid w:val="00530903"/>
    <w:rsid w:val="005319F7"/>
    <w:rsid w:val="00531AE8"/>
    <w:rsid w:val="00531EC4"/>
    <w:rsid w:val="00532A85"/>
    <w:rsid w:val="0053361D"/>
    <w:rsid w:val="005336DA"/>
    <w:rsid w:val="00535062"/>
    <w:rsid w:val="0053530D"/>
    <w:rsid w:val="0053720C"/>
    <w:rsid w:val="00537CB8"/>
    <w:rsid w:val="00542141"/>
    <w:rsid w:val="005434A6"/>
    <w:rsid w:val="00544CC6"/>
    <w:rsid w:val="0054542F"/>
    <w:rsid w:val="005471A0"/>
    <w:rsid w:val="00550C5C"/>
    <w:rsid w:val="00552C69"/>
    <w:rsid w:val="00554759"/>
    <w:rsid w:val="00555017"/>
    <w:rsid w:val="00555163"/>
    <w:rsid w:val="00555575"/>
    <w:rsid w:val="005570BA"/>
    <w:rsid w:val="005600A5"/>
    <w:rsid w:val="0056054B"/>
    <w:rsid w:val="00561665"/>
    <w:rsid w:val="0056294E"/>
    <w:rsid w:val="00565210"/>
    <w:rsid w:val="00565A04"/>
    <w:rsid w:val="00567528"/>
    <w:rsid w:val="005710BC"/>
    <w:rsid w:val="0057190B"/>
    <w:rsid w:val="00576B53"/>
    <w:rsid w:val="005770BB"/>
    <w:rsid w:val="005849DB"/>
    <w:rsid w:val="00586B31"/>
    <w:rsid w:val="00587292"/>
    <w:rsid w:val="005929B4"/>
    <w:rsid w:val="00595F93"/>
    <w:rsid w:val="005A01AE"/>
    <w:rsid w:val="005A0DC9"/>
    <w:rsid w:val="005A1DB5"/>
    <w:rsid w:val="005A37B1"/>
    <w:rsid w:val="005A4D96"/>
    <w:rsid w:val="005A6D77"/>
    <w:rsid w:val="005A7093"/>
    <w:rsid w:val="005A7C46"/>
    <w:rsid w:val="005B017B"/>
    <w:rsid w:val="005B092F"/>
    <w:rsid w:val="005B1194"/>
    <w:rsid w:val="005B1AE9"/>
    <w:rsid w:val="005B2D7B"/>
    <w:rsid w:val="005B4F7B"/>
    <w:rsid w:val="005B5A3C"/>
    <w:rsid w:val="005B703E"/>
    <w:rsid w:val="005B7AA4"/>
    <w:rsid w:val="005C0A7D"/>
    <w:rsid w:val="005C1012"/>
    <w:rsid w:val="005C1440"/>
    <w:rsid w:val="005C1C44"/>
    <w:rsid w:val="005C284E"/>
    <w:rsid w:val="005C3123"/>
    <w:rsid w:val="005C3A71"/>
    <w:rsid w:val="005C4290"/>
    <w:rsid w:val="005C4903"/>
    <w:rsid w:val="005C4BBB"/>
    <w:rsid w:val="005C554C"/>
    <w:rsid w:val="005C7B69"/>
    <w:rsid w:val="005D00AB"/>
    <w:rsid w:val="005D28B0"/>
    <w:rsid w:val="005D3D84"/>
    <w:rsid w:val="005D4AE0"/>
    <w:rsid w:val="005D55D8"/>
    <w:rsid w:val="005D6099"/>
    <w:rsid w:val="005D6706"/>
    <w:rsid w:val="005D6852"/>
    <w:rsid w:val="005E0029"/>
    <w:rsid w:val="005E041E"/>
    <w:rsid w:val="005E1967"/>
    <w:rsid w:val="005E1BA0"/>
    <w:rsid w:val="005E250E"/>
    <w:rsid w:val="005F0174"/>
    <w:rsid w:val="005F2993"/>
    <w:rsid w:val="005F2FD7"/>
    <w:rsid w:val="005F37A4"/>
    <w:rsid w:val="005F3894"/>
    <w:rsid w:val="005F3F3D"/>
    <w:rsid w:val="005F4691"/>
    <w:rsid w:val="005F59C0"/>
    <w:rsid w:val="005F6324"/>
    <w:rsid w:val="005F746E"/>
    <w:rsid w:val="005F7596"/>
    <w:rsid w:val="006019C3"/>
    <w:rsid w:val="00601C9D"/>
    <w:rsid w:val="00602A36"/>
    <w:rsid w:val="006032DD"/>
    <w:rsid w:val="006046F3"/>
    <w:rsid w:val="00605A6F"/>
    <w:rsid w:val="00606051"/>
    <w:rsid w:val="00606709"/>
    <w:rsid w:val="00612313"/>
    <w:rsid w:val="00613747"/>
    <w:rsid w:val="00613BDE"/>
    <w:rsid w:val="00614EDD"/>
    <w:rsid w:val="006153ED"/>
    <w:rsid w:val="00615475"/>
    <w:rsid w:val="00616C81"/>
    <w:rsid w:val="00620E0F"/>
    <w:rsid w:val="00622158"/>
    <w:rsid w:val="00622D9B"/>
    <w:rsid w:val="006236B4"/>
    <w:rsid w:val="00623787"/>
    <w:rsid w:val="006244E0"/>
    <w:rsid w:val="0062468A"/>
    <w:rsid w:val="00626C88"/>
    <w:rsid w:val="00626D13"/>
    <w:rsid w:val="00627B15"/>
    <w:rsid w:val="00630D5D"/>
    <w:rsid w:val="00631E9A"/>
    <w:rsid w:val="00631F22"/>
    <w:rsid w:val="00633492"/>
    <w:rsid w:val="00633D13"/>
    <w:rsid w:val="00634924"/>
    <w:rsid w:val="00635C52"/>
    <w:rsid w:val="00636295"/>
    <w:rsid w:val="00640BA1"/>
    <w:rsid w:val="00640FAA"/>
    <w:rsid w:val="00641CEE"/>
    <w:rsid w:val="00642B29"/>
    <w:rsid w:val="00642DA5"/>
    <w:rsid w:val="00642E1E"/>
    <w:rsid w:val="00642FB5"/>
    <w:rsid w:val="0064338C"/>
    <w:rsid w:val="00643467"/>
    <w:rsid w:val="00643592"/>
    <w:rsid w:val="0064438F"/>
    <w:rsid w:val="00646035"/>
    <w:rsid w:val="006461C9"/>
    <w:rsid w:val="00646F24"/>
    <w:rsid w:val="00650DF3"/>
    <w:rsid w:val="00652400"/>
    <w:rsid w:val="0065267C"/>
    <w:rsid w:val="00653A00"/>
    <w:rsid w:val="0066061A"/>
    <w:rsid w:val="006607A6"/>
    <w:rsid w:val="006612B3"/>
    <w:rsid w:val="00661448"/>
    <w:rsid w:val="0066282D"/>
    <w:rsid w:val="00663DCC"/>
    <w:rsid w:val="00664F21"/>
    <w:rsid w:val="006650B1"/>
    <w:rsid w:val="006654E2"/>
    <w:rsid w:val="006679F2"/>
    <w:rsid w:val="00667AC0"/>
    <w:rsid w:val="006711E6"/>
    <w:rsid w:val="006714D3"/>
    <w:rsid w:val="006718C6"/>
    <w:rsid w:val="00671C86"/>
    <w:rsid w:val="006725E8"/>
    <w:rsid w:val="00672A75"/>
    <w:rsid w:val="006733C9"/>
    <w:rsid w:val="00674788"/>
    <w:rsid w:val="00677BD2"/>
    <w:rsid w:val="00677E15"/>
    <w:rsid w:val="00681398"/>
    <w:rsid w:val="00682700"/>
    <w:rsid w:val="006855DB"/>
    <w:rsid w:val="0068585D"/>
    <w:rsid w:val="00686B5D"/>
    <w:rsid w:val="006906FD"/>
    <w:rsid w:val="00691509"/>
    <w:rsid w:val="00691B55"/>
    <w:rsid w:val="006922D7"/>
    <w:rsid w:val="00692810"/>
    <w:rsid w:val="00692AC0"/>
    <w:rsid w:val="006933EE"/>
    <w:rsid w:val="00694C20"/>
    <w:rsid w:val="0069599C"/>
    <w:rsid w:val="00695A9C"/>
    <w:rsid w:val="00696848"/>
    <w:rsid w:val="006A14CE"/>
    <w:rsid w:val="006A3E5A"/>
    <w:rsid w:val="006A4575"/>
    <w:rsid w:val="006A470F"/>
    <w:rsid w:val="006A4BBA"/>
    <w:rsid w:val="006A4ECC"/>
    <w:rsid w:val="006A52C3"/>
    <w:rsid w:val="006A591A"/>
    <w:rsid w:val="006A6C27"/>
    <w:rsid w:val="006A6D16"/>
    <w:rsid w:val="006A6D3B"/>
    <w:rsid w:val="006B160E"/>
    <w:rsid w:val="006B31A3"/>
    <w:rsid w:val="006B3DF3"/>
    <w:rsid w:val="006B4374"/>
    <w:rsid w:val="006B4B49"/>
    <w:rsid w:val="006B4BB9"/>
    <w:rsid w:val="006B53BB"/>
    <w:rsid w:val="006B699C"/>
    <w:rsid w:val="006B6C70"/>
    <w:rsid w:val="006B770E"/>
    <w:rsid w:val="006B7A2D"/>
    <w:rsid w:val="006C0FCF"/>
    <w:rsid w:val="006C11CB"/>
    <w:rsid w:val="006C2E9D"/>
    <w:rsid w:val="006C3228"/>
    <w:rsid w:val="006C4474"/>
    <w:rsid w:val="006C50EE"/>
    <w:rsid w:val="006C54FA"/>
    <w:rsid w:val="006C5E60"/>
    <w:rsid w:val="006C5F4C"/>
    <w:rsid w:val="006C5FFC"/>
    <w:rsid w:val="006C6A03"/>
    <w:rsid w:val="006D00A4"/>
    <w:rsid w:val="006D0CB8"/>
    <w:rsid w:val="006D16E2"/>
    <w:rsid w:val="006D1EE1"/>
    <w:rsid w:val="006D2661"/>
    <w:rsid w:val="006D2ED7"/>
    <w:rsid w:val="006D3976"/>
    <w:rsid w:val="006D534E"/>
    <w:rsid w:val="006D70C1"/>
    <w:rsid w:val="006D71AA"/>
    <w:rsid w:val="006E1EEC"/>
    <w:rsid w:val="006E3072"/>
    <w:rsid w:val="006E44A1"/>
    <w:rsid w:val="006E4BF5"/>
    <w:rsid w:val="006E4FA4"/>
    <w:rsid w:val="006E5499"/>
    <w:rsid w:val="006E5D09"/>
    <w:rsid w:val="006E5D2B"/>
    <w:rsid w:val="006E6377"/>
    <w:rsid w:val="006E73BF"/>
    <w:rsid w:val="006F021E"/>
    <w:rsid w:val="006F1820"/>
    <w:rsid w:val="006F25B2"/>
    <w:rsid w:val="006F2E86"/>
    <w:rsid w:val="006F483D"/>
    <w:rsid w:val="006F6017"/>
    <w:rsid w:val="00700164"/>
    <w:rsid w:val="00701D9F"/>
    <w:rsid w:val="00702C4F"/>
    <w:rsid w:val="00706EF1"/>
    <w:rsid w:val="007071EF"/>
    <w:rsid w:val="00710140"/>
    <w:rsid w:val="007110C3"/>
    <w:rsid w:val="00711204"/>
    <w:rsid w:val="0071146A"/>
    <w:rsid w:val="00711C9B"/>
    <w:rsid w:val="00711D7D"/>
    <w:rsid w:val="007124F0"/>
    <w:rsid w:val="007129EC"/>
    <w:rsid w:val="007135F3"/>
    <w:rsid w:val="00714952"/>
    <w:rsid w:val="00715ED1"/>
    <w:rsid w:val="007164D9"/>
    <w:rsid w:val="00716FF6"/>
    <w:rsid w:val="007174F1"/>
    <w:rsid w:val="007209C1"/>
    <w:rsid w:val="00720A59"/>
    <w:rsid w:val="0072221C"/>
    <w:rsid w:val="007236DE"/>
    <w:rsid w:val="00723E0A"/>
    <w:rsid w:val="00726964"/>
    <w:rsid w:val="00727924"/>
    <w:rsid w:val="00730223"/>
    <w:rsid w:val="007309F7"/>
    <w:rsid w:val="00730F22"/>
    <w:rsid w:val="00731692"/>
    <w:rsid w:val="00733312"/>
    <w:rsid w:val="007344A6"/>
    <w:rsid w:val="0073481D"/>
    <w:rsid w:val="00734FF6"/>
    <w:rsid w:val="00735200"/>
    <w:rsid w:val="0073576C"/>
    <w:rsid w:val="0073658A"/>
    <w:rsid w:val="007376B7"/>
    <w:rsid w:val="00737DD3"/>
    <w:rsid w:val="00737DEE"/>
    <w:rsid w:val="00740007"/>
    <w:rsid w:val="00740584"/>
    <w:rsid w:val="00740BAC"/>
    <w:rsid w:val="00740CDE"/>
    <w:rsid w:val="00740DE7"/>
    <w:rsid w:val="007414ED"/>
    <w:rsid w:val="0074244B"/>
    <w:rsid w:val="00742A65"/>
    <w:rsid w:val="00743ACF"/>
    <w:rsid w:val="0074448F"/>
    <w:rsid w:val="00745B0F"/>
    <w:rsid w:val="00747295"/>
    <w:rsid w:val="007504A0"/>
    <w:rsid w:val="0075123F"/>
    <w:rsid w:val="007512AA"/>
    <w:rsid w:val="007514B3"/>
    <w:rsid w:val="00751769"/>
    <w:rsid w:val="007525E1"/>
    <w:rsid w:val="00752FCF"/>
    <w:rsid w:val="00753C8B"/>
    <w:rsid w:val="007564A0"/>
    <w:rsid w:val="007609BC"/>
    <w:rsid w:val="00762F45"/>
    <w:rsid w:val="0076350F"/>
    <w:rsid w:val="00764ED2"/>
    <w:rsid w:val="00764FF4"/>
    <w:rsid w:val="007665B0"/>
    <w:rsid w:val="00766611"/>
    <w:rsid w:val="00766B6C"/>
    <w:rsid w:val="00767014"/>
    <w:rsid w:val="00767F8B"/>
    <w:rsid w:val="00770108"/>
    <w:rsid w:val="00770333"/>
    <w:rsid w:val="00770A9F"/>
    <w:rsid w:val="00771B04"/>
    <w:rsid w:val="007741A2"/>
    <w:rsid w:val="007743BB"/>
    <w:rsid w:val="007749F1"/>
    <w:rsid w:val="0077624C"/>
    <w:rsid w:val="007777E2"/>
    <w:rsid w:val="00777CBF"/>
    <w:rsid w:val="00777D9B"/>
    <w:rsid w:val="00780577"/>
    <w:rsid w:val="00782C7D"/>
    <w:rsid w:val="007830C8"/>
    <w:rsid w:val="00783FB0"/>
    <w:rsid w:val="00784432"/>
    <w:rsid w:val="007849C7"/>
    <w:rsid w:val="00786101"/>
    <w:rsid w:val="00786547"/>
    <w:rsid w:val="007879D6"/>
    <w:rsid w:val="00787FB0"/>
    <w:rsid w:val="0079098F"/>
    <w:rsid w:val="00790B09"/>
    <w:rsid w:val="00790E07"/>
    <w:rsid w:val="00791842"/>
    <w:rsid w:val="007920E6"/>
    <w:rsid w:val="00792C51"/>
    <w:rsid w:val="00792CCC"/>
    <w:rsid w:val="00793A3A"/>
    <w:rsid w:val="0079401B"/>
    <w:rsid w:val="00794404"/>
    <w:rsid w:val="0079478B"/>
    <w:rsid w:val="0079482F"/>
    <w:rsid w:val="00795C32"/>
    <w:rsid w:val="00796211"/>
    <w:rsid w:val="00796E88"/>
    <w:rsid w:val="00797830"/>
    <w:rsid w:val="00797D2C"/>
    <w:rsid w:val="007A13F6"/>
    <w:rsid w:val="007A187E"/>
    <w:rsid w:val="007A1AA9"/>
    <w:rsid w:val="007A299D"/>
    <w:rsid w:val="007A2C86"/>
    <w:rsid w:val="007A35DA"/>
    <w:rsid w:val="007A39AE"/>
    <w:rsid w:val="007A40FD"/>
    <w:rsid w:val="007A421E"/>
    <w:rsid w:val="007A469B"/>
    <w:rsid w:val="007A4786"/>
    <w:rsid w:val="007A5415"/>
    <w:rsid w:val="007A5B34"/>
    <w:rsid w:val="007A5F94"/>
    <w:rsid w:val="007A615C"/>
    <w:rsid w:val="007A62A2"/>
    <w:rsid w:val="007B00CC"/>
    <w:rsid w:val="007B07AC"/>
    <w:rsid w:val="007B1999"/>
    <w:rsid w:val="007B1D2C"/>
    <w:rsid w:val="007B3C1A"/>
    <w:rsid w:val="007B47C4"/>
    <w:rsid w:val="007B5070"/>
    <w:rsid w:val="007B667C"/>
    <w:rsid w:val="007B69B1"/>
    <w:rsid w:val="007B77E3"/>
    <w:rsid w:val="007B7E1B"/>
    <w:rsid w:val="007C1794"/>
    <w:rsid w:val="007C1CB4"/>
    <w:rsid w:val="007C1FDD"/>
    <w:rsid w:val="007C25D7"/>
    <w:rsid w:val="007C434F"/>
    <w:rsid w:val="007C5383"/>
    <w:rsid w:val="007C75B3"/>
    <w:rsid w:val="007D1094"/>
    <w:rsid w:val="007D1993"/>
    <w:rsid w:val="007D2C9B"/>
    <w:rsid w:val="007D33FE"/>
    <w:rsid w:val="007D3AB6"/>
    <w:rsid w:val="007D3B7B"/>
    <w:rsid w:val="007D42FD"/>
    <w:rsid w:val="007D44A7"/>
    <w:rsid w:val="007D4D1D"/>
    <w:rsid w:val="007D5BB7"/>
    <w:rsid w:val="007D73B8"/>
    <w:rsid w:val="007E07D7"/>
    <w:rsid w:val="007E0EBD"/>
    <w:rsid w:val="007E1776"/>
    <w:rsid w:val="007E1BDE"/>
    <w:rsid w:val="007E299D"/>
    <w:rsid w:val="007E2ACF"/>
    <w:rsid w:val="007E416E"/>
    <w:rsid w:val="007E4263"/>
    <w:rsid w:val="007E460A"/>
    <w:rsid w:val="007E4F26"/>
    <w:rsid w:val="007E68A0"/>
    <w:rsid w:val="007E6D06"/>
    <w:rsid w:val="007F0ECD"/>
    <w:rsid w:val="007F1B8F"/>
    <w:rsid w:val="007F2A38"/>
    <w:rsid w:val="007F5625"/>
    <w:rsid w:val="007F599C"/>
    <w:rsid w:val="00800487"/>
    <w:rsid w:val="00800A2F"/>
    <w:rsid w:val="0080169D"/>
    <w:rsid w:val="00803997"/>
    <w:rsid w:val="0080433F"/>
    <w:rsid w:val="0080608F"/>
    <w:rsid w:val="008076DD"/>
    <w:rsid w:val="0081059D"/>
    <w:rsid w:val="00812534"/>
    <w:rsid w:val="00812D33"/>
    <w:rsid w:val="00813CEF"/>
    <w:rsid w:val="00813F38"/>
    <w:rsid w:val="00814A7E"/>
    <w:rsid w:val="00814C59"/>
    <w:rsid w:val="00815F20"/>
    <w:rsid w:val="008208C6"/>
    <w:rsid w:val="00822DAD"/>
    <w:rsid w:val="00824B4B"/>
    <w:rsid w:val="008251A3"/>
    <w:rsid w:val="0083200C"/>
    <w:rsid w:val="00833BC1"/>
    <w:rsid w:val="00834D1B"/>
    <w:rsid w:val="00835A86"/>
    <w:rsid w:val="00836735"/>
    <w:rsid w:val="00840078"/>
    <w:rsid w:val="00841445"/>
    <w:rsid w:val="0084163F"/>
    <w:rsid w:val="00842CE8"/>
    <w:rsid w:val="00843DFE"/>
    <w:rsid w:val="0084432B"/>
    <w:rsid w:val="0084452F"/>
    <w:rsid w:val="0084482F"/>
    <w:rsid w:val="008448EA"/>
    <w:rsid w:val="008450E5"/>
    <w:rsid w:val="00846D3C"/>
    <w:rsid w:val="00850B97"/>
    <w:rsid w:val="00850F58"/>
    <w:rsid w:val="008511AB"/>
    <w:rsid w:val="00851382"/>
    <w:rsid w:val="00851D08"/>
    <w:rsid w:val="0085203D"/>
    <w:rsid w:val="008524A1"/>
    <w:rsid w:val="0085324C"/>
    <w:rsid w:val="00853B38"/>
    <w:rsid w:val="00854754"/>
    <w:rsid w:val="00854B87"/>
    <w:rsid w:val="00855C5B"/>
    <w:rsid w:val="00856049"/>
    <w:rsid w:val="00860269"/>
    <w:rsid w:val="00860828"/>
    <w:rsid w:val="0086092B"/>
    <w:rsid w:val="00861692"/>
    <w:rsid w:val="008617C7"/>
    <w:rsid w:val="00861849"/>
    <w:rsid w:val="0086187C"/>
    <w:rsid w:val="00862B5E"/>
    <w:rsid w:val="00863CC2"/>
    <w:rsid w:val="00864E15"/>
    <w:rsid w:val="00865022"/>
    <w:rsid w:val="00865169"/>
    <w:rsid w:val="0086562A"/>
    <w:rsid w:val="00866D6A"/>
    <w:rsid w:val="008707D5"/>
    <w:rsid w:val="008720EF"/>
    <w:rsid w:val="008736B6"/>
    <w:rsid w:val="008746C9"/>
    <w:rsid w:val="00874DF2"/>
    <w:rsid w:val="0087529C"/>
    <w:rsid w:val="00875EE4"/>
    <w:rsid w:val="00876A3C"/>
    <w:rsid w:val="00877315"/>
    <w:rsid w:val="00877A24"/>
    <w:rsid w:val="00877B26"/>
    <w:rsid w:val="00880271"/>
    <w:rsid w:val="0088144D"/>
    <w:rsid w:val="00881EF6"/>
    <w:rsid w:val="00883315"/>
    <w:rsid w:val="00886947"/>
    <w:rsid w:val="00886D41"/>
    <w:rsid w:val="0088771A"/>
    <w:rsid w:val="00887726"/>
    <w:rsid w:val="00891ADF"/>
    <w:rsid w:val="008932E6"/>
    <w:rsid w:val="00893D7D"/>
    <w:rsid w:val="00893E3C"/>
    <w:rsid w:val="008969B9"/>
    <w:rsid w:val="00896F79"/>
    <w:rsid w:val="008970B2"/>
    <w:rsid w:val="00897E8D"/>
    <w:rsid w:val="008A01F2"/>
    <w:rsid w:val="008A1933"/>
    <w:rsid w:val="008A4757"/>
    <w:rsid w:val="008A59E2"/>
    <w:rsid w:val="008A61FB"/>
    <w:rsid w:val="008A6808"/>
    <w:rsid w:val="008A6F86"/>
    <w:rsid w:val="008A6F88"/>
    <w:rsid w:val="008A7C7E"/>
    <w:rsid w:val="008B04D9"/>
    <w:rsid w:val="008B15BD"/>
    <w:rsid w:val="008B1627"/>
    <w:rsid w:val="008B1F63"/>
    <w:rsid w:val="008B28F1"/>
    <w:rsid w:val="008B2E64"/>
    <w:rsid w:val="008B51CA"/>
    <w:rsid w:val="008B53D5"/>
    <w:rsid w:val="008B567B"/>
    <w:rsid w:val="008B5F74"/>
    <w:rsid w:val="008B6796"/>
    <w:rsid w:val="008B79BE"/>
    <w:rsid w:val="008B7A59"/>
    <w:rsid w:val="008B7DF1"/>
    <w:rsid w:val="008B7FCC"/>
    <w:rsid w:val="008C03CD"/>
    <w:rsid w:val="008C0696"/>
    <w:rsid w:val="008C0D96"/>
    <w:rsid w:val="008C19F8"/>
    <w:rsid w:val="008C2745"/>
    <w:rsid w:val="008C2778"/>
    <w:rsid w:val="008C2F7E"/>
    <w:rsid w:val="008C3CB2"/>
    <w:rsid w:val="008C43E6"/>
    <w:rsid w:val="008C591A"/>
    <w:rsid w:val="008C637F"/>
    <w:rsid w:val="008C6E1C"/>
    <w:rsid w:val="008C75A9"/>
    <w:rsid w:val="008C76B3"/>
    <w:rsid w:val="008C7BD1"/>
    <w:rsid w:val="008D0DE5"/>
    <w:rsid w:val="008D14D7"/>
    <w:rsid w:val="008D19C1"/>
    <w:rsid w:val="008D572D"/>
    <w:rsid w:val="008D5831"/>
    <w:rsid w:val="008D724A"/>
    <w:rsid w:val="008D7E10"/>
    <w:rsid w:val="008E028E"/>
    <w:rsid w:val="008E045B"/>
    <w:rsid w:val="008E346E"/>
    <w:rsid w:val="008E399F"/>
    <w:rsid w:val="008E5F08"/>
    <w:rsid w:val="008F0323"/>
    <w:rsid w:val="008F06C0"/>
    <w:rsid w:val="008F1C64"/>
    <w:rsid w:val="008F2DA4"/>
    <w:rsid w:val="008F3413"/>
    <w:rsid w:val="008F4684"/>
    <w:rsid w:val="008F503B"/>
    <w:rsid w:val="008F50F7"/>
    <w:rsid w:val="008F5402"/>
    <w:rsid w:val="008F585F"/>
    <w:rsid w:val="008F5D94"/>
    <w:rsid w:val="008F6B03"/>
    <w:rsid w:val="008F7815"/>
    <w:rsid w:val="008F7823"/>
    <w:rsid w:val="00900368"/>
    <w:rsid w:val="009012E9"/>
    <w:rsid w:val="0090268A"/>
    <w:rsid w:val="00903A27"/>
    <w:rsid w:val="00903F99"/>
    <w:rsid w:val="0090411D"/>
    <w:rsid w:val="00905A4D"/>
    <w:rsid w:val="00906C95"/>
    <w:rsid w:val="009075BA"/>
    <w:rsid w:val="00907F3B"/>
    <w:rsid w:val="00907FF9"/>
    <w:rsid w:val="0091054E"/>
    <w:rsid w:val="0091076A"/>
    <w:rsid w:val="00911135"/>
    <w:rsid w:val="00912828"/>
    <w:rsid w:val="00912D7E"/>
    <w:rsid w:val="0091446D"/>
    <w:rsid w:val="00914759"/>
    <w:rsid w:val="00915212"/>
    <w:rsid w:val="009158EF"/>
    <w:rsid w:val="00915F89"/>
    <w:rsid w:val="009169A1"/>
    <w:rsid w:val="00917443"/>
    <w:rsid w:val="0091765A"/>
    <w:rsid w:val="00917811"/>
    <w:rsid w:val="009229CB"/>
    <w:rsid w:val="00923094"/>
    <w:rsid w:val="009233E9"/>
    <w:rsid w:val="00923503"/>
    <w:rsid w:val="00923BCC"/>
    <w:rsid w:val="00924777"/>
    <w:rsid w:val="00924AFD"/>
    <w:rsid w:val="00925B0E"/>
    <w:rsid w:val="00927D0E"/>
    <w:rsid w:val="00930473"/>
    <w:rsid w:val="00930589"/>
    <w:rsid w:val="0093098A"/>
    <w:rsid w:val="009332C6"/>
    <w:rsid w:val="00933F31"/>
    <w:rsid w:val="00934774"/>
    <w:rsid w:val="00935F26"/>
    <w:rsid w:val="0093722D"/>
    <w:rsid w:val="00937427"/>
    <w:rsid w:val="0093781D"/>
    <w:rsid w:val="00937B78"/>
    <w:rsid w:val="00940CE1"/>
    <w:rsid w:val="009416F7"/>
    <w:rsid w:val="009423B4"/>
    <w:rsid w:val="009427C6"/>
    <w:rsid w:val="009441A4"/>
    <w:rsid w:val="0094444C"/>
    <w:rsid w:val="0094550F"/>
    <w:rsid w:val="00945533"/>
    <w:rsid w:val="009468C6"/>
    <w:rsid w:val="00950524"/>
    <w:rsid w:val="00950D55"/>
    <w:rsid w:val="0095233A"/>
    <w:rsid w:val="0095263E"/>
    <w:rsid w:val="0095338A"/>
    <w:rsid w:val="00954999"/>
    <w:rsid w:val="00954C43"/>
    <w:rsid w:val="009551EF"/>
    <w:rsid w:val="00955C1D"/>
    <w:rsid w:val="00956DC1"/>
    <w:rsid w:val="00957371"/>
    <w:rsid w:val="009578F6"/>
    <w:rsid w:val="00957B36"/>
    <w:rsid w:val="009618E4"/>
    <w:rsid w:val="00962DA3"/>
    <w:rsid w:val="00963596"/>
    <w:rsid w:val="00964AD8"/>
    <w:rsid w:val="0096582E"/>
    <w:rsid w:val="00965DBE"/>
    <w:rsid w:val="00967196"/>
    <w:rsid w:val="00967D6A"/>
    <w:rsid w:val="009703E3"/>
    <w:rsid w:val="009737A2"/>
    <w:rsid w:val="009738FC"/>
    <w:rsid w:val="009743AE"/>
    <w:rsid w:val="009769CB"/>
    <w:rsid w:val="009774A4"/>
    <w:rsid w:val="00977B40"/>
    <w:rsid w:val="00980B1B"/>
    <w:rsid w:val="009816B8"/>
    <w:rsid w:val="009817D4"/>
    <w:rsid w:val="009821E0"/>
    <w:rsid w:val="009822FE"/>
    <w:rsid w:val="00983664"/>
    <w:rsid w:val="00985693"/>
    <w:rsid w:val="009864F1"/>
    <w:rsid w:val="009866C3"/>
    <w:rsid w:val="00986E53"/>
    <w:rsid w:val="00986F48"/>
    <w:rsid w:val="009871E6"/>
    <w:rsid w:val="00991971"/>
    <w:rsid w:val="00993989"/>
    <w:rsid w:val="00993C53"/>
    <w:rsid w:val="00995352"/>
    <w:rsid w:val="00997CA5"/>
    <w:rsid w:val="00997FE0"/>
    <w:rsid w:val="009A00CB"/>
    <w:rsid w:val="009A107B"/>
    <w:rsid w:val="009A59DA"/>
    <w:rsid w:val="009B04BD"/>
    <w:rsid w:val="009B35B8"/>
    <w:rsid w:val="009B4632"/>
    <w:rsid w:val="009B52BD"/>
    <w:rsid w:val="009B5943"/>
    <w:rsid w:val="009C660A"/>
    <w:rsid w:val="009C6945"/>
    <w:rsid w:val="009C6A68"/>
    <w:rsid w:val="009C6FF0"/>
    <w:rsid w:val="009C73C4"/>
    <w:rsid w:val="009D02E8"/>
    <w:rsid w:val="009D08C4"/>
    <w:rsid w:val="009D0CEB"/>
    <w:rsid w:val="009D103B"/>
    <w:rsid w:val="009D16C6"/>
    <w:rsid w:val="009D17B5"/>
    <w:rsid w:val="009D2234"/>
    <w:rsid w:val="009D257A"/>
    <w:rsid w:val="009D26F0"/>
    <w:rsid w:val="009D32F6"/>
    <w:rsid w:val="009D38F0"/>
    <w:rsid w:val="009D3F7C"/>
    <w:rsid w:val="009D4B53"/>
    <w:rsid w:val="009D5DF1"/>
    <w:rsid w:val="009D5FAB"/>
    <w:rsid w:val="009E05EB"/>
    <w:rsid w:val="009E093F"/>
    <w:rsid w:val="009E141C"/>
    <w:rsid w:val="009E1EB3"/>
    <w:rsid w:val="009E2C9D"/>
    <w:rsid w:val="009E4B57"/>
    <w:rsid w:val="009E502C"/>
    <w:rsid w:val="009E6850"/>
    <w:rsid w:val="009E741F"/>
    <w:rsid w:val="009E77BE"/>
    <w:rsid w:val="009F0947"/>
    <w:rsid w:val="009F0BB5"/>
    <w:rsid w:val="009F4AE2"/>
    <w:rsid w:val="009F5A8D"/>
    <w:rsid w:val="009F6401"/>
    <w:rsid w:val="009F6C44"/>
    <w:rsid w:val="009F7648"/>
    <w:rsid w:val="009F7D10"/>
    <w:rsid w:val="00A00594"/>
    <w:rsid w:val="00A00F1C"/>
    <w:rsid w:val="00A01115"/>
    <w:rsid w:val="00A0111C"/>
    <w:rsid w:val="00A0176B"/>
    <w:rsid w:val="00A02014"/>
    <w:rsid w:val="00A02DCC"/>
    <w:rsid w:val="00A032C4"/>
    <w:rsid w:val="00A04BCA"/>
    <w:rsid w:val="00A061D1"/>
    <w:rsid w:val="00A067B5"/>
    <w:rsid w:val="00A073CC"/>
    <w:rsid w:val="00A10F2D"/>
    <w:rsid w:val="00A12BFF"/>
    <w:rsid w:val="00A12D89"/>
    <w:rsid w:val="00A16626"/>
    <w:rsid w:val="00A213D5"/>
    <w:rsid w:val="00A21A32"/>
    <w:rsid w:val="00A21FEA"/>
    <w:rsid w:val="00A222E8"/>
    <w:rsid w:val="00A2343E"/>
    <w:rsid w:val="00A2362E"/>
    <w:rsid w:val="00A23F13"/>
    <w:rsid w:val="00A23FA1"/>
    <w:rsid w:val="00A27823"/>
    <w:rsid w:val="00A27893"/>
    <w:rsid w:val="00A2797F"/>
    <w:rsid w:val="00A27A8B"/>
    <w:rsid w:val="00A32AF8"/>
    <w:rsid w:val="00A37F32"/>
    <w:rsid w:val="00A37FC5"/>
    <w:rsid w:val="00A41653"/>
    <w:rsid w:val="00A42009"/>
    <w:rsid w:val="00A421E7"/>
    <w:rsid w:val="00A424FD"/>
    <w:rsid w:val="00A434AC"/>
    <w:rsid w:val="00A4484A"/>
    <w:rsid w:val="00A448AF"/>
    <w:rsid w:val="00A452C6"/>
    <w:rsid w:val="00A46F63"/>
    <w:rsid w:val="00A477A8"/>
    <w:rsid w:val="00A47B8A"/>
    <w:rsid w:val="00A529E9"/>
    <w:rsid w:val="00A545EF"/>
    <w:rsid w:val="00A54D46"/>
    <w:rsid w:val="00A56FD5"/>
    <w:rsid w:val="00A57049"/>
    <w:rsid w:val="00A57128"/>
    <w:rsid w:val="00A5748B"/>
    <w:rsid w:val="00A60012"/>
    <w:rsid w:val="00A6125D"/>
    <w:rsid w:val="00A61BAF"/>
    <w:rsid w:val="00A61D99"/>
    <w:rsid w:val="00A62A45"/>
    <w:rsid w:val="00A635AD"/>
    <w:rsid w:val="00A6410D"/>
    <w:rsid w:val="00A648F7"/>
    <w:rsid w:val="00A65DD0"/>
    <w:rsid w:val="00A66251"/>
    <w:rsid w:val="00A666DE"/>
    <w:rsid w:val="00A66EE8"/>
    <w:rsid w:val="00A70B4C"/>
    <w:rsid w:val="00A71702"/>
    <w:rsid w:val="00A77076"/>
    <w:rsid w:val="00A801F7"/>
    <w:rsid w:val="00A80F24"/>
    <w:rsid w:val="00A825B3"/>
    <w:rsid w:val="00A83C2E"/>
    <w:rsid w:val="00A84BDA"/>
    <w:rsid w:val="00A8512D"/>
    <w:rsid w:val="00A85965"/>
    <w:rsid w:val="00A85A1B"/>
    <w:rsid w:val="00A85AA4"/>
    <w:rsid w:val="00A92C70"/>
    <w:rsid w:val="00A92D4B"/>
    <w:rsid w:val="00A9347D"/>
    <w:rsid w:val="00A943B1"/>
    <w:rsid w:val="00A96E06"/>
    <w:rsid w:val="00A9749A"/>
    <w:rsid w:val="00AA0240"/>
    <w:rsid w:val="00AA1E44"/>
    <w:rsid w:val="00AA237B"/>
    <w:rsid w:val="00AA24B3"/>
    <w:rsid w:val="00AA27AA"/>
    <w:rsid w:val="00AA2ACB"/>
    <w:rsid w:val="00AA3279"/>
    <w:rsid w:val="00AA6622"/>
    <w:rsid w:val="00AA7184"/>
    <w:rsid w:val="00AA7A62"/>
    <w:rsid w:val="00AB11FF"/>
    <w:rsid w:val="00AB21C5"/>
    <w:rsid w:val="00AB29FE"/>
    <w:rsid w:val="00AB2BFD"/>
    <w:rsid w:val="00AB30EB"/>
    <w:rsid w:val="00AB30F6"/>
    <w:rsid w:val="00AB3F1A"/>
    <w:rsid w:val="00AB45B7"/>
    <w:rsid w:val="00AB467A"/>
    <w:rsid w:val="00AB46CD"/>
    <w:rsid w:val="00AC0063"/>
    <w:rsid w:val="00AC03FA"/>
    <w:rsid w:val="00AC05F4"/>
    <w:rsid w:val="00AC0926"/>
    <w:rsid w:val="00AC1598"/>
    <w:rsid w:val="00AC3057"/>
    <w:rsid w:val="00AC3816"/>
    <w:rsid w:val="00AC63D0"/>
    <w:rsid w:val="00AC6726"/>
    <w:rsid w:val="00AC7136"/>
    <w:rsid w:val="00AD13BA"/>
    <w:rsid w:val="00AD21D8"/>
    <w:rsid w:val="00AD4528"/>
    <w:rsid w:val="00AD5B1E"/>
    <w:rsid w:val="00AD64D8"/>
    <w:rsid w:val="00AD664A"/>
    <w:rsid w:val="00AD68E9"/>
    <w:rsid w:val="00AD6A3B"/>
    <w:rsid w:val="00AD6D2F"/>
    <w:rsid w:val="00AD6ECB"/>
    <w:rsid w:val="00AD777D"/>
    <w:rsid w:val="00AE1020"/>
    <w:rsid w:val="00AE1314"/>
    <w:rsid w:val="00AE2036"/>
    <w:rsid w:val="00AE2A4A"/>
    <w:rsid w:val="00AE38F9"/>
    <w:rsid w:val="00AE43CB"/>
    <w:rsid w:val="00AE4CA7"/>
    <w:rsid w:val="00AE5BF4"/>
    <w:rsid w:val="00AE7679"/>
    <w:rsid w:val="00AF142D"/>
    <w:rsid w:val="00AF27C9"/>
    <w:rsid w:val="00AF36B2"/>
    <w:rsid w:val="00AF5647"/>
    <w:rsid w:val="00B00EC2"/>
    <w:rsid w:val="00B01DA7"/>
    <w:rsid w:val="00B02483"/>
    <w:rsid w:val="00B0253E"/>
    <w:rsid w:val="00B02717"/>
    <w:rsid w:val="00B02824"/>
    <w:rsid w:val="00B02ECB"/>
    <w:rsid w:val="00B03EE0"/>
    <w:rsid w:val="00B04717"/>
    <w:rsid w:val="00B06B5A"/>
    <w:rsid w:val="00B1082D"/>
    <w:rsid w:val="00B111F2"/>
    <w:rsid w:val="00B11421"/>
    <w:rsid w:val="00B11B44"/>
    <w:rsid w:val="00B12FFA"/>
    <w:rsid w:val="00B13A71"/>
    <w:rsid w:val="00B13C28"/>
    <w:rsid w:val="00B13F8C"/>
    <w:rsid w:val="00B143EB"/>
    <w:rsid w:val="00B144FE"/>
    <w:rsid w:val="00B150D2"/>
    <w:rsid w:val="00B16141"/>
    <w:rsid w:val="00B171C8"/>
    <w:rsid w:val="00B20BCE"/>
    <w:rsid w:val="00B21354"/>
    <w:rsid w:val="00B228B4"/>
    <w:rsid w:val="00B22A9E"/>
    <w:rsid w:val="00B23B19"/>
    <w:rsid w:val="00B24A68"/>
    <w:rsid w:val="00B2541C"/>
    <w:rsid w:val="00B25ED8"/>
    <w:rsid w:val="00B26745"/>
    <w:rsid w:val="00B2683C"/>
    <w:rsid w:val="00B26BED"/>
    <w:rsid w:val="00B2705D"/>
    <w:rsid w:val="00B31F28"/>
    <w:rsid w:val="00B32C18"/>
    <w:rsid w:val="00B33151"/>
    <w:rsid w:val="00B3377D"/>
    <w:rsid w:val="00B33F3B"/>
    <w:rsid w:val="00B3430E"/>
    <w:rsid w:val="00B34981"/>
    <w:rsid w:val="00B3547B"/>
    <w:rsid w:val="00B356D5"/>
    <w:rsid w:val="00B356D9"/>
    <w:rsid w:val="00B35B74"/>
    <w:rsid w:val="00B360D6"/>
    <w:rsid w:val="00B36A81"/>
    <w:rsid w:val="00B37328"/>
    <w:rsid w:val="00B37AD8"/>
    <w:rsid w:val="00B37D40"/>
    <w:rsid w:val="00B41000"/>
    <w:rsid w:val="00B41284"/>
    <w:rsid w:val="00B4189C"/>
    <w:rsid w:val="00B41D7D"/>
    <w:rsid w:val="00B42BFD"/>
    <w:rsid w:val="00B435C2"/>
    <w:rsid w:val="00B445C8"/>
    <w:rsid w:val="00B44E3C"/>
    <w:rsid w:val="00B452A3"/>
    <w:rsid w:val="00B45668"/>
    <w:rsid w:val="00B46F09"/>
    <w:rsid w:val="00B47079"/>
    <w:rsid w:val="00B50BD9"/>
    <w:rsid w:val="00B51579"/>
    <w:rsid w:val="00B518EA"/>
    <w:rsid w:val="00B53520"/>
    <w:rsid w:val="00B538B3"/>
    <w:rsid w:val="00B53FA0"/>
    <w:rsid w:val="00B55C9E"/>
    <w:rsid w:val="00B56BDF"/>
    <w:rsid w:val="00B56FFD"/>
    <w:rsid w:val="00B62233"/>
    <w:rsid w:val="00B62944"/>
    <w:rsid w:val="00B64639"/>
    <w:rsid w:val="00B64A7E"/>
    <w:rsid w:val="00B66199"/>
    <w:rsid w:val="00B66A20"/>
    <w:rsid w:val="00B66DFA"/>
    <w:rsid w:val="00B7000A"/>
    <w:rsid w:val="00B70A68"/>
    <w:rsid w:val="00B70B10"/>
    <w:rsid w:val="00B70C0C"/>
    <w:rsid w:val="00B70D3D"/>
    <w:rsid w:val="00B70FA1"/>
    <w:rsid w:val="00B7120C"/>
    <w:rsid w:val="00B73E52"/>
    <w:rsid w:val="00B743C6"/>
    <w:rsid w:val="00B74708"/>
    <w:rsid w:val="00B74BFC"/>
    <w:rsid w:val="00B75401"/>
    <w:rsid w:val="00B77092"/>
    <w:rsid w:val="00B772C7"/>
    <w:rsid w:val="00B776A4"/>
    <w:rsid w:val="00B80B9E"/>
    <w:rsid w:val="00B837C1"/>
    <w:rsid w:val="00B84383"/>
    <w:rsid w:val="00B84C5E"/>
    <w:rsid w:val="00B867AF"/>
    <w:rsid w:val="00B872F3"/>
    <w:rsid w:val="00B9048C"/>
    <w:rsid w:val="00B90BCD"/>
    <w:rsid w:val="00B90E8F"/>
    <w:rsid w:val="00B92338"/>
    <w:rsid w:val="00B9256B"/>
    <w:rsid w:val="00B94B0D"/>
    <w:rsid w:val="00B94D48"/>
    <w:rsid w:val="00B96775"/>
    <w:rsid w:val="00B96EB7"/>
    <w:rsid w:val="00B96F4A"/>
    <w:rsid w:val="00B974CD"/>
    <w:rsid w:val="00B9784E"/>
    <w:rsid w:val="00B97A87"/>
    <w:rsid w:val="00B97AEA"/>
    <w:rsid w:val="00B97FDF"/>
    <w:rsid w:val="00BA06DD"/>
    <w:rsid w:val="00BA096B"/>
    <w:rsid w:val="00BA2565"/>
    <w:rsid w:val="00BA26D4"/>
    <w:rsid w:val="00BA2B73"/>
    <w:rsid w:val="00BA388C"/>
    <w:rsid w:val="00BA44C0"/>
    <w:rsid w:val="00BA507F"/>
    <w:rsid w:val="00BA5B2C"/>
    <w:rsid w:val="00BA607A"/>
    <w:rsid w:val="00BA6746"/>
    <w:rsid w:val="00BA78BA"/>
    <w:rsid w:val="00BB12DD"/>
    <w:rsid w:val="00BB3C7E"/>
    <w:rsid w:val="00BB3E64"/>
    <w:rsid w:val="00BB4200"/>
    <w:rsid w:val="00BB64FC"/>
    <w:rsid w:val="00BB74E8"/>
    <w:rsid w:val="00BB7500"/>
    <w:rsid w:val="00BB7D40"/>
    <w:rsid w:val="00BC0C02"/>
    <w:rsid w:val="00BC1094"/>
    <w:rsid w:val="00BC2164"/>
    <w:rsid w:val="00BC34C9"/>
    <w:rsid w:val="00BC601D"/>
    <w:rsid w:val="00BC7868"/>
    <w:rsid w:val="00BC7986"/>
    <w:rsid w:val="00BD0E70"/>
    <w:rsid w:val="00BD41C2"/>
    <w:rsid w:val="00BD47E1"/>
    <w:rsid w:val="00BD66D3"/>
    <w:rsid w:val="00BD79A5"/>
    <w:rsid w:val="00BE0D3B"/>
    <w:rsid w:val="00BE43F0"/>
    <w:rsid w:val="00BE4E10"/>
    <w:rsid w:val="00BE53D4"/>
    <w:rsid w:val="00BE5647"/>
    <w:rsid w:val="00BE5B47"/>
    <w:rsid w:val="00BE75B4"/>
    <w:rsid w:val="00BE7B8D"/>
    <w:rsid w:val="00BF0025"/>
    <w:rsid w:val="00BF3FCA"/>
    <w:rsid w:val="00BF44B7"/>
    <w:rsid w:val="00BF47F2"/>
    <w:rsid w:val="00BF5361"/>
    <w:rsid w:val="00BF5B3E"/>
    <w:rsid w:val="00BF6014"/>
    <w:rsid w:val="00BF607B"/>
    <w:rsid w:val="00BF65F2"/>
    <w:rsid w:val="00BF7B52"/>
    <w:rsid w:val="00C00859"/>
    <w:rsid w:val="00C008F7"/>
    <w:rsid w:val="00C0178D"/>
    <w:rsid w:val="00C01B87"/>
    <w:rsid w:val="00C02CEA"/>
    <w:rsid w:val="00C044F1"/>
    <w:rsid w:val="00C045E7"/>
    <w:rsid w:val="00C0501F"/>
    <w:rsid w:val="00C05E36"/>
    <w:rsid w:val="00C0732C"/>
    <w:rsid w:val="00C075D7"/>
    <w:rsid w:val="00C07A96"/>
    <w:rsid w:val="00C10000"/>
    <w:rsid w:val="00C1044D"/>
    <w:rsid w:val="00C11439"/>
    <w:rsid w:val="00C13273"/>
    <w:rsid w:val="00C13953"/>
    <w:rsid w:val="00C15451"/>
    <w:rsid w:val="00C15595"/>
    <w:rsid w:val="00C15C1A"/>
    <w:rsid w:val="00C166CD"/>
    <w:rsid w:val="00C1694E"/>
    <w:rsid w:val="00C16B2A"/>
    <w:rsid w:val="00C16B33"/>
    <w:rsid w:val="00C1790C"/>
    <w:rsid w:val="00C17EED"/>
    <w:rsid w:val="00C203CB"/>
    <w:rsid w:val="00C213DB"/>
    <w:rsid w:val="00C23082"/>
    <w:rsid w:val="00C231D1"/>
    <w:rsid w:val="00C23562"/>
    <w:rsid w:val="00C23A79"/>
    <w:rsid w:val="00C23CB8"/>
    <w:rsid w:val="00C255E4"/>
    <w:rsid w:val="00C25CF9"/>
    <w:rsid w:val="00C26B4E"/>
    <w:rsid w:val="00C276D0"/>
    <w:rsid w:val="00C306E4"/>
    <w:rsid w:val="00C3339F"/>
    <w:rsid w:val="00C33992"/>
    <w:rsid w:val="00C34EE9"/>
    <w:rsid w:val="00C352E7"/>
    <w:rsid w:val="00C36751"/>
    <w:rsid w:val="00C36E64"/>
    <w:rsid w:val="00C37643"/>
    <w:rsid w:val="00C40963"/>
    <w:rsid w:val="00C433E7"/>
    <w:rsid w:val="00C43528"/>
    <w:rsid w:val="00C43C71"/>
    <w:rsid w:val="00C4553B"/>
    <w:rsid w:val="00C46656"/>
    <w:rsid w:val="00C46AB8"/>
    <w:rsid w:val="00C47EC6"/>
    <w:rsid w:val="00C50887"/>
    <w:rsid w:val="00C5163F"/>
    <w:rsid w:val="00C52A95"/>
    <w:rsid w:val="00C52F21"/>
    <w:rsid w:val="00C53D88"/>
    <w:rsid w:val="00C54573"/>
    <w:rsid w:val="00C547B1"/>
    <w:rsid w:val="00C553BF"/>
    <w:rsid w:val="00C55582"/>
    <w:rsid w:val="00C56782"/>
    <w:rsid w:val="00C57F8B"/>
    <w:rsid w:val="00C602DB"/>
    <w:rsid w:val="00C60AEC"/>
    <w:rsid w:val="00C619C2"/>
    <w:rsid w:val="00C62797"/>
    <w:rsid w:val="00C62E3B"/>
    <w:rsid w:val="00C63B64"/>
    <w:rsid w:val="00C63C48"/>
    <w:rsid w:val="00C65109"/>
    <w:rsid w:val="00C65293"/>
    <w:rsid w:val="00C6552D"/>
    <w:rsid w:val="00C65921"/>
    <w:rsid w:val="00C65AE6"/>
    <w:rsid w:val="00C6626F"/>
    <w:rsid w:val="00C67DD9"/>
    <w:rsid w:val="00C7150F"/>
    <w:rsid w:val="00C747F0"/>
    <w:rsid w:val="00C74859"/>
    <w:rsid w:val="00C74C0D"/>
    <w:rsid w:val="00C75F73"/>
    <w:rsid w:val="00C75F84"/>
    <w:rsid w:val="00C776A5"/>
    <w:rsid w:val="00C777CC"/>
    <w:rsid w:val="00C77BB7"/>
    <w:rsid w:val="00C77BEC"/>
    <w:rsid w:val="00C8099A"/>
    <w:rsid w:val="00C80FAD"/>
    <w:rsid w:val="00C81D2B"/>
    <w:rsid w:val="00C83042"/>
    <w:rsid w:val="00C83787"/>
    <w:rsid w:val="00C85D25"/>
    <w:rsid w:val="00C866A6"/>
    <w:rsid w:val="00C8763A"/>
    <w:rsid w:val="00C90FBE"/>
    <w:rsid w:val="00C92A8B"/>
    <w:rsid w:val="00C92B1B"/>
    <w:rsid w:val="00C952F2"/>
    <w:rsid w:val="00C96484"/>
    <w:rsid w:val="00CA1A2E"/>
    <w:rsid w:val="00CA1BE2"/>
    <w:rsid w:val="00CA2C19"/>
    <w:rsid w:val="00CA2DCF"/>
    <w:rsid w:val="00CA32A1"/>
    <w:rsid w:val="00CA3A5E"/>
    <w:rsid w:val="00CA48F5"/>
    <w:rsid w:val="00CA5357"/>
    <w:rsid w:val="00CB3484"/>
    <w:rsid w:val="00CB38AD"/>
    <w:rsid w:val="00CB4445"/>
    <w:rsid w:val="00CB515A"/>
    <w:rsid w:val="00CB5731"/>
    <w:rsid w:val="00CB5860"/>
    <w:rsid w:val="00CB607A"/>
    <w:rsid w:val="00CB651D"/>
    <w:rsid w:val="00CB6B22"/>
    <w:rsid w:val="00CB6EA8"/>
    <w:rsid w:val="00CB72CE"/>
    <w:rsid w:val="00CB7D4C"/>
    <w:rsid w:val="00CC0AAA"/>
    <w:rsid w:val="00CC24CB"/>
    <w:rsid w:val="00CC397D"/>
    <w:rsid w:val="00CC4457"/>
    <w:rsid w:val="00CC4A5B"/>
    <w:rsid w:val="00CC55F4"/>
    <w:rsid w:val="00CC6462"/>
    <w:rsid w:val="00CC668D"/>
    <w:rsid w:val="00CC66EE"/>
    <w:rsid w:val="00CC79A3"/>
    <w:rsid w:val="00CD129B"/>
    <w:rsid w:val="00CD1458"/>
    <w:rsid w:val="00CD368E"/>
    <w:rsid w:val="00CD3C50"/>
    <w:rsid w:val="00CD43D3"/>
    <w:rsid w:val="00CD4527"/>
    <w:rsid w:val="00CD4F74"/>
    <w:rsid w:val="00CD5553"/>
    <w:rsid w:val="00CD7D13"/>
    <w:rsid w:val="00CE0ECD"/>
    <w:rsid w:val="00CE146B"/>
    <w:rsid w:val="00CE14CF"/>
    <w:rsid w:val="00CE44FA"/>
    <w:rsid w:val="00CE4669"/>
    <w:rsid w:val="00CE50F6"/>
    <w:rsid w:val="00CE573F"/>
    <w:rsid w:val="00CF0A3A"/>
    <w:rsid w:val="00CF1BE4"/>
    <w:rsid w:val="00CF2CF6"/>
    <w:rsid w:val="00CF3200"/>
    <w:rsid w:val="00CF33CA"/>
    <w:rsid w:val="00CF33E1"/>
    <w:rsid w:val="00CF44F5"/>
    <w:rsid w:val="00CF6C5C"/>
    <w:rsid w:val="00CF78D1"/>
    <w:rsid w:val="00D00F00"/>
    <w:rsid w:val="00D01BF5"/>
    <w:rsid w:val="00D01E09"/>
    <w:rsid w:val="00D0257F"/>
    <w:rsid w:val="00D02D5A"/>
    <w:rsid w:val="00D02F77"/>
    <w:rsid w:val="00D02FEA"/>
    <w:rsid w:val="00D03309"/>
    <w:rsid w:val="00D038FE"/>
    <w:rsid w:val="00D03AD7"/>
    <w:rsid w:val="00D03E13"/>
    <w:rsid w:val="00D040CF"/>
    <w:rsid w:val="00D0593A"/>
    <w:rsid w:val="00D0657D"/>
    <w:rsid w:val="00D07C78"/>
    <w:rsid w:val="00D104AE"/>
    <w:rsid w:val="00D115F2"/>
    <w:rsid w:val="00D11B1F"/>
    <w:rsid w:val="00D11F79"/>
    <w:rsid w:val="00D13688"/>
    <w:rsid w:val="00D1421B"/>
    <w:rsid w:val="00D14F02"/>
    <w:rsid w:val="00D15577"/>
    <w:rsid w:val="00D15C32"/>
    <w:rsid w:val="00D16251"/>
    <w:rsid w:val="00D16EAC"/>
    <w:rsid w:val="00D1723D"/>
    <w:rsid w:val="00D20FEE"/>
    <w:rsid w:val="00D210DE"/>
    <w:rsid w:val="00D21139"/>
    <w:rsid w:val="00D21E9D"/>
    <w:rsid w:val="00D23115"/>
    <w:rsid w:val="00D23367"/>
    <w:rsid w:val="00D23B8B"/>
    <w:rsid w:val="00D23C33"/>
    <w:rsid w:val="00D24A40"/>
    <w:rsid w:val="00D253CA"/>
    <w:rsid w:val="00D25A65"/>
    <w:rsid w:val="00D26AE4"/>
    <w:rsid w:val="00D26E01"/>
    <w:rsid w:val="00D3510F"/>
    <w:rsid w:val="00D359E0"/>
    <w:rsid w:val="00D37A1E"/>
    <w:rsid w:val="00D40D86"/>
    <w:rsid w:val="00D41427"/>
    <w:rsid w:val="00D42AE5"/>
    <w:rsid w:val="00D43AA4"/>
    <w:rsid w:val="00D43EDC"/>
    <w:rsid w:val="00D43F43"/>
    <w:rsid w:val="00D44266"/>
    <w:rsid w:val="00D45E6C"/>
    <w:rsid w:val="00D46778"/>
    <w:rsid w:val="00D467AD"/>
    <w:rsid w:val="00D46C1C"/>
    <w:rsid w:val="00D47619"/>
    <w:rsid w:val="00D478F4"/>
    <w:rsid w:val="00D47CAC"/>
    <w:rsid w:val="00D52453"/>
    <w:rsid w:val="00D551CC"/>
    <w:rsid w:val="00D557A7"/>
    <w:rsid w:val="00D5633E"/>
    <w:rsid w:val="00D6023E"/>
    <w:rsid w:val="00D60E05"/>
    <w:rsid w:val="00D620E3"/>
    <w:rsid w:val="00D62F0A"/>
    <w:rsid w:val="00D63170"/>
    <w:rsid w:val="00D63178"/>
    <w:rsid w:val="00D656AE"/>
    <w:rsid w:val="00D66FAA"/>
    <w:rsid w:val="00D71C47"/>
    <w:rsid w:val="00D72A8D"/>
    <w:rsid w:val="00D72AAC"/>
    <w:rsid w:val="00D73B12"/>
    <w:rsid w:val="00D74517"/>
    <w:rsid w:val="00D74C8B"/>
    <w:rsid w:val="00D770EE"/>
    <w:rsid w:val="00D80172"/>
    <w:rsid w:val="00D806D2"/>
    <w:rsid w:val="00D81037"/>
    <w:rsid w:val="00D843D7"/>
    <w:rsid w:val="00D85774"/>
    <w:rsid w:val="00D85F66"/>
    <w:rsid w:val="00D87F28"/>
    <w:rsid w:val="00D90EE9"/>
    <w:rsid w:val="00D915D6"/>
    <w:rsid w:val="00D91667"/>
    <w:rsid w:val="00D92264"/>
    <w:rsid w:val="00D92B04"/>
    <w:rsid w:val="00D9374B"/>
    <w:rsid w:val="00D9507A"/>
    <w:rsid w:val="00D95217"/>
    <w:rsid w:val="00D96174"/>
    <w:rsid w:val="00D977A9"/>
    <w:rsid w:val="00D97F8F"/>
    <w:rsid w:val="00DA144D"/>
    <w:rsid w:val="00DA20BE"/>
    <w:rsid w:val="00DA31A8"/>
    <w:rsid w:val="00DA367D"/>
    <w:rsid w:val="00DA39AB"/>
    <w:rsid w:val="00DA3FAD"/>
    <w:rsid w:val="00DA44F7"/>
    <w:rsid w:val="00DA45BE"/>
    <w:rsid w:val="00DA5ED6"/>
    <w:rsid w:val="00DA6E21"/>
    <w:rsid w:val="00DB3184"/>
    <w:rsid w:val="00DB3F50"/>
    <w:rsid w:val="00DB7448"/>
    <w:rsid w:val="00DB777F"/>
    <w:rsid w:val="00DC0319"/>
    <w:rsid w:val="00DC3754"/>
    <w:rsid w:val="00DC3CC0"/>
    <w:rsid w:val="00DC5844"/>
    <w:rsid w:val="00DC6455"/>
    <w:rsid w:val="00DC7624"/>
    <w:rsid w:val="00DD089B"/>
    <w:rsid w:val="00DD231D"/>
    <w:rsid w:val="00DD37A4"/>
    <w:rsid w:val="00DD71E9"/>
    <w:rsid w:val="00DD79D0"/>
    <w:rsid w:val="00DD7D0E"/>
    <w:rsid w:val="00DE0EC5"/>
    <w:rsid w:val="00DE201A"/>
    <w:rsid w:val="00DE3B46"/>
    <w:rsid w:val="00DE40B3"/>
    <w:rsid w:val="00DE4DA6"/>
    <w:rsid w:val="00DE6091"/>
    <w:rsid w:val="00DE6988"/>
    <w:rsid w:val="00DE69BF"/>
    <w:rsid w:val="00DE6FCB"/>
    <w:rsid w:val="00DE7517"/>
    <w:rsid w:val="00DF0933"/>
    <w:rsid w:val="00DF0DB9"/>
    <w:rsid w:val="00DF19C0"/>
    <w:rsid w:val="00DF236B"/>
    <w:rsid w:val="00DF3034"/>
    <w:rsid w:val="00DF3DDE"/>
    <w:rsid w:val="00DF538C"/>
    <w:rsid w:val="00DF7E35"/>
    <w:rsid w:val="00E00131"/>
    <w:rsid w:val="00E00576"/>
    <w:rsid w:val="00E00B93"/>
    <w:rsid w:val="00E01FD8"/>
    <w:rsid w:val="00E04282"/>
    <w:rsid w:val="00E06546"/>
    <w:rsid w:val="00E065E7"/>
    <w:rsid w:val="00E077DF"/>
    <w:rsid w:val="00E07B40"/>
    <w:rsid w:val="00E07C51"/>
    <w:rsid w:val="00E11545"/>
    <w:rsid w:val="00E12DEF"/>
    <w:rsid w:val="00E15B51"/>
    <w:rsid w:val="00E17AC9"/>
    <w:rsid w:val="00E20046"/>
    <w:rsid w:val="00E21686"/>
    <w:rsid w:val="00E2211B"/>
    <w:rsid w:val="00E2216B"/>
    <w:rsid w:val="00E22A5B"/>
    <w:rsid w:val="00E23603"/>
    <w:rsid w:val="00E23A42"/>
    <w:rsid w:val="00E24019"/>
    <w:rsid w:val="00E25053"/>
    <w:rsid w:val="00E256EC"/>
    <w:rsid w:val="00E273DF"/>
    <w:rsid w:val="00E27E4D"/>
    <w:rsid w:val="00E319E3"/>
    <w:rsid w:val="00E322A9"/>
    <w:rsid w:val="00E32724"/>
    <w:rsid w:val="00E33F84"/>
    <w:rsid w:val="00E359EB"/>
    <w:rsid w:val="00E361AB"/>
    <w:rsid w:val="00E3667C"/>
    <w:rsid w:val="00E36C28"/>
    <w:rsid w:val="00E3734B"/>
    <w:rsid w:val="00E41E7C"/>
    <w:rsid w:val="00E423AA"/>
    <w:rsid w:val="00E45D20"/>
    <w:rsid w:val="00E462A1"/>
    <w:rsid w:val="00E46782"/>
    <w:rsid w:val="00E50F21"/>
    <w:rsid w:val="00E51D7C"/>
    <w:rsid w:val="00E52320"/>
    <w:rsid w:val="00E52822"/>
    <w:rsid w:val="00E53712"/>
    <w:rsid w:val="00E55005"/>
    <w:rsid w:val="00E559A6"/>
    <w:rsid w:val="00E55A5A"/>
    <w:rsid w:val="00E56826"/>
    <w:rsid w:val="00E608E4"/>
    <w:rsid w:val="00E61922"/>
    <w:rsid w:val="00E62281"/>
    <w:rsid w:val="00E63622"/>
    <w:rsid w:val="00E652D7"/>
    <w:rsid w:val="00E661D8"/>
    <w:rsid w:val="00E663A5"/>
    <w:rsid w:val="00E6712C"/>
    <w:rsid w:val="00E6783C"/>
    <w:rsid w:val="00E721A9"/>
    <w:rsid w:val="00E75BFB"/>
    <w:rsid w:val="00E76AC1"/>
    <w:rsid w:val="00E771D4"/>
    <w:rsid w:val="00E772C1"/>
    <w:rsid w:val="00E81195"/>
    <w:rsid w:val="00E815FE"/>
    <w:rsid w:val="00E82EE0"/>
    <w:rsid w:val="00E84692"/>
    <w:rsid w:val="00E84730"/>
    <w:rsid w:val="00E84D7B"/>
    <w:rsid w:val="00E84F67"/>
    <w:rsid w:val="00E8556A"/>
    <w:rsid w:val="00E85700"/>
    <w:rsid w:val="00E85E09"/>
    <w:rsid w:val="00E9042F"/>
    <w:rsid w:val="00E9382B"/>
    <w:rsid w:val="00E942D7"/>
    <w:rsid w:val="00E944C5"/>
    <w:rsid w:val="00E94EBF"/>
    <w:rsid w:val="00E95832"/>
    <w:rsid w:val="00E96904"/>
    <w:rsid w:val="00E969F9"/>
    <w:rsid w:val="00E97CBD"/>
    <w:rsid w:val="00EA074B"/>
    <w:rsid w:val="00EA13B2"/>
    <w:rsid w:val="00EA2FAB"/>
    <w:rsid w:val="00EA3DC2"/>
    <w:rsid w:val="00EA679F"/>
    <w:rsid w:val="00EA6D7B"/>
    <w:rsid w:val="00EB18E0"/>
    <w:rsid w:val="00EB2DA0"/>
    <w:rsid w:val="00EB3F54"/>
    <w:rsid w:val="00EB41F0"/>
    <w:rsid w:val="00EB42CE"/>
    <w:rsid w:val="00EB4404"/>
    <w:rsid w:val="00EB5365"/>
    <w:rsid w:val="00EB5466"/>
    <w:rsid w:val="00EB577F"/>
    <w:rsid w:val="00EB62BD"/>
    <w:rsid w:val="00EB6FB8"/>
    <w:rsid w:val="00EB6FEC"/>
    <w:rsid w:val="00EB772E"/>
    <w:rsid w:val="00EB785C"/>
    <w:rsid w:val="00EB7A18"/>
    <w:rsid w:val="00EC0C88"/>
    <w:rsid w:val="00EC118B"/>
    <w:rsid w:val="00EC1B82"/>
    <w:rsid w:val="00EC44C3"/>
    <w:rsid w:val="00EC45FF"/>
    <w:rsid w:val="00EC4E80"/>
    <w:rsid w:val="00EC6488"/>
    <w:rsid w:val="00EC7E4D"/>
    <w:rsid w:val="00EC7EFF"/>
    <w:rsid w:val="00ED1ECB"/>
    <w:rsid w:val="00ED1FF0"/>
    <w:rsid w:val="00ED360F"/>
    <w:rsid w:val="00ED6FD3"/>
    <w:rsid w:val="00EE0A6D"/>
    <w:rsid w:val="00EE24DF"/>
    <w:rsid w:val="00EE578C"/>
    <w:rsid w:val="00EE736F"/>
    <w:rsid w:val="00EE7DA2"/>
    <w:rsid w:val="00EF10B0"/>
    <w:rsid w:val="00EF177A"/>
    <w:rsid w:val="00EF22FE"/>
    <w:rsid w:val="00EF2672"/>
    <w:rsid w:val="00EF331A"/>
    <w:rsid w:val="00EF477C"/>
    <w:rsid w:val="00EF4C3E"/>
    <w:rsid w:val="00EF6209"/>
    <w:rsid w:val="00EF6490"/>
    <w:rsid w:val="00EF7EF7"/>
    <w:rsid w:val="00F0068D"/>
    <w:rsid w:val="00F00A6A"/>
    <w:rsid w:val="00F02260"/>
    <w:rsid w:val="00F04150"/>
    <w:rsid w:val="00F042D5"/>
    <w:rsid w:val="00F05263"/>
    <w:rsid w:val="00F066E6"/>
    <w:rsid w:val="00F06876"/>
    <w:rsid w:val="00F07048"/>
    <w:rsid w:val="00F10A64"/>
    <w:rsid w:val="00F147FA"/>
    <w:rsid w:val="00F2030A"/>
    <w:rsid w:val="00F2048A"/>
    <w:rsid w:val="00F20600"/>
    <w:rsid w:val="00F20682"/>
    <w:rsid w:val="00F2097C"/>
    <w:rsid w:val="00F20A86"/>
    <w:rsid w:val="00F218D0"/>
    <w:rsid w:val="00F263B1"/>
    <w:rsid w:val="00F26C18"/>
    <w:rsid w:val="00F26FCD"/>
    <w:rsid w:val="00F27C38"/>
    <w:rsid w:val="00F30BBA"/>
    <w:rsid w:val="00F3250D"/>
    <w:rsid w:val="00F32E5B"/>
    <w:rsid w:val="00F3306D"/>
    <w:rsid w:val="00F34AD5"/>
    <w:rsid w:val="00F34F5C"/>
    <w:rsid w:val="00F3527A"/>
    <w:rsid w:val="00F354AD"/>
    <w:rsid w:val="00F36C1A"/>
    <w:rsid w:val="00F37642"/>
    <w:rsid w:val="00F37A3B"/>
    <w:rsid w:val="00F37D14"/>
    <w:rsid w:val="00F4044E"/>
    <w:rsid w:val="00F404CA"/>
    <w:rsid w:val="00F416EB"/>
    <w:rsid w:val="00F41D1B"/>
    <w:rsid w:val="00F4265F"/>
    <w:rsid w:val="00F445BB"/>
    <w:rsid w:val="00F44EF8"/>
    <w:rsid w:val="00F46C03"/>
    <w:rsid w:val="00F477C9"/>
    <w:rsid w:val="00F505B0"/>
    <w:rsid w:val="00F51970"/>
    <w:rsid w:val="00F53643"/>
    <w:rsid w:val="00F547C3"/>
    <w:rsid w:val="00F55204"/>
    <w:rsid w:val="00F55CA3"/>
    <w:rsid w:val="00F5621C"/>
    <w:rsid w:val="00F56D58"/>
    <w:rsid w:val="00F56F7C"/>
    <w:rsid w:val="00F574D0"/>
    <w:rsid w:val="00F612A8"/>
    <w:rsid w:val="00F61BB1"/>
    <w:rsid w:val="00F623A0"/>
    <w:rsid w:val="00F62AB0"/>
    <w:rsid w:val="00F63928"/>
    <w:rsid w:val="00F63F7F"/>
    <w:rsid w:val="00F640F3"/>
    <w:rsid w:val="00F64418"/>
    <w:rsid w:val="00F661C4"/>
    <w:rsid w:val="00F71BAC"/>
    <w:rsid w:val="00F73C56"/>
    <w:rsid w:val="00F740A8"/>
    <w:rsid w:val="00F74527"/>
    <w:rsid w:val="00F7581D"/>
    <w:rsid w:val="00F773AA"/>
    <w:rsid w:val="00F77E17"/>
    <w:rsid w:val="00F77E30"/>
    <w:rsid w:val="00F77F9A"/>
    <w:rsid w:val="00F80689"/>
    <w:rsid w:val="00F806B3"/>
    <w:rsid w:val="00F8103F"/>
    <w:rsid w:val="00F814AF"/>
    <w:rsid w:val="00F8153C"/>
    <w:rsid w:val="00F825C7"/>
    <w:rsid w:val="00F82C69"/>
    <w:rsid w:val="00F83A33"/>
    <w:rsid w:val="00F84A40"/>
    <w:rsid w:val="00F91D30"/>
    <w:rsid w:val="00F92942"/>
    <w:rsid w:val="00F9328D"/>
    <w:rsid w:val="00F938AB"/>
    <w:rsid w:val="00F93C93"/>
    <w:rsid w:val="00F9496C"/>
    <w:rsid w:val="00F95EA5"/>
    <w:rsid w:val="00F96111"/>
    <w:rsid w:val="00F9665A"/>
    <w:rsid w:val="00F97A24"/>
    <w:rsid w:val="00FA2442"/>
    <w:rsid w:val="00FA35DB"/>
    <w:rsid w:val="00FA541A"/>
    <w:rsid w:val="00FA5A14"/>
    <w:rsid w:val="00FA7BE7"/>
    <w:rsid w:val="00FB0081"/>
    <w:rsid w:val="00FB1CFD"/>
    <w:rsid w:val="00FB50CE"/>
    <w:rsid w:val="00FB5F96"/>
    <w:rsid w:val="00FB638C"/>
    <w:rsid w:val="00FB6724"/>
    <w:rsid w:val="00FB6969"/>
    <w:rsid w:val="00FB69A8"/>
    <w:rsid w:val="00FB7405"/>
    <w:rsid w:val="00FC030A"/>
    <w:rsid w:val="00FC0842"/>
    <w:rsid w:val="00FC1A77"/>
    <w:rsid w:val="00FC29B5"/>
    <w:rsid w:val="00FC3346"/>
    <w:rsid w:val="00FD0526"/>
    <w:rsid w:val="00FD0A65"/>
    <w:rsid w:val="00FD1C7C"/>
    <w:rsid w:val="00FD1EDD"/>
    <w:rsid w:val="00FD653F"/>
    <w:rsid w:val="00FD69E7"/>
    <w:rsid w:val="00FD6DA2"/>
    <w:rsid w:val="00FD7CD9"/>
    <w:rsid w:val="00FD7DDC"/>
    <w:rsid w:val="00FE0CB2"/>
    <w:rsid w:val="00FE1ED2"/>
    <w:rsid w:val="00FE4499"/>
    <w:rsid w:val="00FE51F8"/>
    <w:rsid w:val="00FE64E7"/>
    <w:rsid w:val="00FE7455"/>
    <w:rsid w:val="00FE7B21"/>
    <w:rsid w:val="00FF2EB0"/>
    <w:rsid w:val="00FF354B"/>
    <w:rsid w:val="00FF413B"/>
    <w:rsid w:val="00FF540B"/>
    <w:rsid w:val="00FF5D9F"/>
    <w:rsid w:val="00FF7AF9"/>
    <w:rsid w:val="029F7BBA"/>
    <w:rsid w:val="03EF3EBE"/>
    <w:rsid w:val="06ED7B55"/>
    <w:rsid w:val="08BB41C4"/>
    <w:rsid w:val="09A71DD4"/>
    <w:rsid w:val="09DB5A42"/>
    <w:rsid w:val="0B683C73"/>
    <w:rsid w:val="0B801934"/>
    <w:rsid w:val="0BA83DBF"/>
    <w:rsid w:val="0C0000E3"/>
    <w:rsid w:val="0C002F86"/>
    <w:rsid w:val="0C1D28C8"/>
    <w:rsid w:val="0F281C8E"/>
    <w:rsid w:val="0F9A5C11"/>
    <w:rsid w:val="106E6475"/>
    <w:rsid w:val="11571580"/>
    <w:rsid w:val="12533C20"/>
    <w:rsid w:val="137228B7"/>
    <w:rsid w:val="13DF2F4B"/>
    <w:rsid w:val="147A7CA1"/>
    <w:rsid w:val="162D1484"/>
    <w:rsid w:val="17203968"/>
    <w:rsid w:val="176E6749"/>
    <w:rsid w:val="190943FD"/>
    <w:rsid w:val="194C41A2"/>
    <w:rsid w:val="19C911CE"/>
    <w:rsid w:val="19CC64C5"/>
    <w:rsid w:val="19E6543B"/>
    <w:rsid w:val="1A8846F7"/>
    <w:rsid w:val="1B5F1B7F"/>
    <w:rsid w:val="1BA2279D"/>
    <w:rsid w:val="1BDD7480"/>
    <w:rsid w:val="1D0E671F"/>
    <w:rsid w:val="1D590126"/>
    <w:rsid w:val="1DC57DAF"/>
    <w:rsid w:val="1E4E4D40"/>
    <w:rsid w:val="1F0B3FB7"/>
    <w:rsid w:val="20BF0E4A"/>
    <w:rsid w:val="219813EA"/>
    <w:rsid w:val="25186637"/>
    <w:rsid w:val="253533C5"/>
    <w:rsid w:val="256E139B"/>
    <w:rsid w:val="25986D72"/>
    <w:rsid w:val="25C07769"/>
    <w:rsid w:val="25C6791F"/>
    <w:rsid w:val="295D392A"/>
    <w:rsid w:val="2A5D3C60"/>
    <w:rsid w:val="2A7206A3"/>
    <w:rsid w:val="2ACC0667"/>
    <w:rsid w:val="2AEE502C"/>
    <w:rsid w:val="2B42677D"/>
    <w:rsid w:val="2B873022"/>
    <w:rsid w:val="2CF6456B"/>
    <w:rsid w:val="2E691D45"/>
    <w:rsid w:val="2FFC4700"/>
    <w:rsid w:val="312471AE"/>
    <w:rsid w:val="3217196E"/>
    <w:rsid w:val="32920CB3"/>
    <w:rsid w:val="32A84462"/>
    <w:rsid w:val="34660969"/>
    <w:rsid w:val="34B61A22"/>
    <w:rsid w:val="34CE3358"/>
    <w:rsid w:val="3581018C"/>
    <w:rsid w:val="36585409"/>
    <w:rsid w:val="36F60A58"/>
    <w:rsid w:val="37601390"/>
    <w:rsid w:val="392C4A6D"/>
    <w:rsid w:val="39A44463"/>
    <w:rsid w:val="3AE15444"/>
    <w:rsid w:val="3DB637BE"/>
    <w:rsid w:val="3F263985"/>
    <w:rsid w:val="4048469C"/>
    <w:rsid w:val="41D86A6A"/>
    <w:rsid w:val="459E2F7E"/>
    <w:rsid w:val="46C24E55"/>
    <w:rsid w:val="471A4266"/>
    <w:rsid w:val="482B4650"/>
    <w:rsid w:val="4B600FCC"/>
    <w:rsid w:val="4C71622C"/>
    <w:rsid w:val="4D735295"/>
    <w:rsid w:val="4D983E25"/>
    <w:rsid w:val="4E5237F7"/>
    <w:rsid w:val="4EAF01A5"/>
    <w:rsid w:val="50311597"/>
    <w:rsid w:val="504944AB"/>
    <w:rsid w:val="5123678D"/>
    <w:rsid w:val="530357AF"/>
    <w:rsid w:val="549254B8"/>
    <w:rsid w:val="56E1439E"/>
    <w:rsid w:val="581E0F10"/>
    <w:rsid w:val="585356D7"/>
    <w:rsid w:val="585356F2"/>
    <w:rsid w:val="59DF1227"/>
    <w:rsid w:val="5AF85669"/>
    <w:rsid w:val="5C93729E"/>
    <w:rsid w:val="5CF96949"/>
    <w:rsid w:val="5DAE40E6"/>
    <w:rsid w:val="5DB51860"/>
    <w:rsid w:val="5E3C5805"/>
    <w:rsid w:val="625F02AF"/>
    <w:rsid w:val="62B20BD0"/>
    <w:rsid w:val="62F26BD0"/>
    <w:rsid w:val="62FD772E"/>
    <w:rsid w:val="63371A62"/>
    <w:rsid w:val="63C302AB"/>
    <w:rsid w:val="6505341F"/>
    <w:rsid w:val="6566705C"/>
    <w:rsid w:val="65C74A5F"/>
    <w:rsid w:val="6BBC1E9A"/>
    <w:rsid w:val="6D925B1D"/>
    <w:rsid w:val="6DFD3B4E"/>
    <w:rsid w:val="6E0C50BA"/>
    <w:rsid w:val="6F425301"/>
    <w:rsid w:val="70712977"/>
    <w:rsid w:val="70EA1818"/>
    <w:rsid w:val="72EB1277"/>
    <w:rsid w:val="73C4583A"/>
    <w:rsid w:val="75A335AF"/>
    <w:rsid w:val="764C5F9F"/>
    <w:rsid w:val="769A17C7"/>
    <w:rsid w:val="793965D3"/>
    <w:rsid w:val="7A07406A"/>
    <w:rsid w:val="7A3B0BCF"/>
    <w:rsid w:val="7A45554D"/>
    <w:rsid w:val="7ACB0FD3"/>
    <w:rsid w:val="7C16483B"/>
    <w:rsid w:val="7DD07EAD"/>
    <w:rsid w:val="7F0864C5"/>
    <w:rsid w:val="7FD120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semiHidden="1" w:unhideWhenUsed="1"/>
    <w:lsdException w:name="footnote text" w:semiHidden="1" w:qFormat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4708"/>
    <w:rPr>
      <w:rFonts w:ascii="宋体" w:eastAsia="SimSun-ExtB" w:hAnsi="宋体" w:cs="宋体"/>
      <w:sz w:val="22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FC1A77"/>
    <w:pPr>
      <w:keepNext/>
      <w:keepLines/>
      <w:widowControl w:val="0"/>
      <w:spacing w:before="340" w:after="330" w:line="576" w:lineRule="auto"/>
      <w:jc w:val="both"/>
      <w:outlineLvl w:val="0"/>
    </w:pPr>
    <w:rPr>
      <w:rFonts w:ascii="仿宋_GB2312" w:eastAsia="仿宋_GB2312" w:cs="Times New Roman"/>
      <w:b/>
      <w:color w:val="000000"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9"/>
    <w:qFormat/>
    <w:rsid w:val="00FC1A77"/>
    <w:pPr>
      <w:keepNext/>
      <w:keepLines/>
      <w:widowControl w:val="0"/>
      <w:spacing w:before="260" w:after="260"/>
      <w:jc w:val="center"/>
      <w:outlineLvl w:val="1"/>
    </w:pPr>
    <w:rPr>
      <w:rFonts w:eastAsia="华文中宋" w:cs="Times New Roman"/>
      <w:b/>
      <w:bCs/>
      <w:szCs w:val="44"/>
    </w:rPr>
  </w:style>
  <w:style w:type="paragraph" w:styleId="3">
    <w:name w:val="heading 3"/>
    <w:basedOn w:val="a"/>
    <w:next w:val="a"/>
    <w:link w:val="3Char"/>
    <w:uiPriority w:val="99"/>
    <w:qFormat/>
    <w:rsid w:val="00FC1A77"/>
    <w:pPr>
      <w:keepNext/>
      <w:keepLines/>
      <w:widowControl w:val="0"/>
      <w:spacing w:before="260" w:after="260"/>
      <w:ind w:firstLineChars="200" w:firstLine="200"/>
      <w:jc w:val="center"/>
      <w:outlineLvl w:val="2"/>
    </w:pPr>
    <w:rPr>
      <w:rFonts w:ascii="Calibri" w:eastAsia="黑体" w:hAnsi="Calibri" w:cs="Times New Roman"/>
      <w:bCs/>
      <w:kern w:val="2"/>
      <w:szCs w:val="32"/>
    </w:rPr>
  </w:style>
  <w:style w:type="paragraph" w:styleId="4">
    <w:name w:val="heading 4"/>
    <w:basedOn w:val="3"/>
    <w:next w:val="a"/>
    <w:link w:val="4Char"/>
    <w:uiPriority w:val="99"/>
    <w:qFormat/>
    <w:rsid w:val="00FC1A77"/>
    <w:pPr>
      <w:spacing w:before="280" w:after="290"/>
      <w:jc w:val="left"/>
      <w:outlineLvl w:val="3"/>
    </w:pPr>
    <w:rPr>
      <w:rFonts w:ascii="Cambria" w:eastAsia="仿宋_GB2312" w:hAnsi="Cambria"/>
      <w:b/>
      <w:szCs w:val="28"/>
    </w:rPr>
  </w:style>
  <w:style w:type="paragraph" w:styleId="5">
    <w:name w:val="heading 5"/>
    <w:basedOn w:val="a"/>
    <w:next w:val="a"/>
    <w:link w:val="5Char"/>
    <w:uiPriority w:val="99"/>
    <w:qFormat/>
    <w:rsid w:val="00FC1A77"/>
    <w:pPr>
      <w:keepNext/>
      <w:keepLines/>
      <w:widowControl w:val="0"/>
      <w:spacing w:before="280" w:after="290" w:line="376" w:lineRule="auto"/>
      <w:jc w:val="both"/>
      <w:outlineLvl w:val="4"/>
    </w:pPr>
    <w:rPr>
      <w:rFonts w:ascii="Calibri" w:hAnsi="Calibri" w:cs="Times New Roman"/>
      <w:b/>
      <w:bCs/>
      <w:kern w:val="2"/>
      <w:sz w:val="28"/>
      <w:szCs w:val="28"/>
    </w:rPr>
  </w:style>
  <w:style w:type="paragraph" w:styleId="6">
    <w:name w:val="heading 6"/>
    <w:basedOn w:val="a"/>
    <w:next w:val="a"/>
    <w:link w:val="6Char"/>
    <w:uiPriority w:val="99"/>
    <w:qFormat/>
    <w:rsid w:val="00FC1A77"/>
    <w:pPr>
      <w:keepNext/>
      <w:keepLines/>
      <w:widowControl w:val="0"/>
      <w:spacing w:before="240" w:after="64" w:line="319" w:lineRule="auto"/>
      <w:ind w:left="1276"/>
      <w:jc w:val="both"/>
      <w:outlineLvl w:val="5"/>
    </w:pPr>
    <w:rPr>
      <w:rFonts w:ascii="Arial" w:eastAsia="仿宋_GB2312" w:hAnsi="Arial" w:cs="Times New Roman"/>
      <w:b/>
      <w:bCs/>
      <w:color w:val="000000"/>
      <w:kern w:val="16"/>
      <w:szCs w:val="30"/>
    </w:rPr>
  </w:style>
  <w:style w:type="paragraph" w:styleId="7">
    <w:name w:val="heading 7"/>
    <w:basedOn w:val="a"/>
    <w:next w:val="a"/>
    <w:link w:val="7Char"/>
    <w:uiPriority w:val="99"/>
    <w:qFormat/>
    <w:rsid w:val="00FC1A77"/>
    <w:pPr>
      <w:keepNext/>
      <w:keepLines/>
      <w:widowControl w:val="0"/>
      <w:spacing w:before="240" w:after="64" w:line="319" w:lineRule="auto"/>
      <w:ind w:left="1276"/>
      <w:jc w:val="both"/>
      <w:outlineLvl w:val="6"/>
    </w:pPr>
    <w:rPr>
      <w:rFonts w:ascii="仿宋_GB2312" w:eastAsia="仿宋_GB2312" w:cs="Times New Roman"/>
      <w:b/>
      <w:bCs/>
      <w:color w:val="000000"/>
      <w:kern w:val="16"/>
      <w:szCs w:val="30"/>
    </w:rPr>
  </w:style>
  <w:style w:type="paragraph" w:styleId="8">
    <w:name w:val="heading 8"/>
    <w:basedOn w:val="a"/>
    <w:next w:val="a"/>
    <w:link w:val="8Char"/>
    <w:uiPriority w:val="99"/>
    <w:qFormat/>
    <w:rsid w:val="00FC1A77"/>
    <w:pPr>
      <w:keepNext/>
      <w:keepLines/>
      <w:widowControl w:val="0"/>
      <w:spacing w:before="240" w:after="64" w:line="320" w:lineRule="auto"/>
      <w:jc w:val="both"/>
      <w:outlineLvl w:val="7"/>
    </w:pPr>
    <w:rPr>
      <w:rFonts w:ascii="Cambria" w:hAnsi="Cambria" w:cs="Times New Roman"/>
      <w:kern w:val="2"/>
    </w:rPr>
  </w:style>
  <w:style w:type="paragraph" w:styleId="9">
    <w:name w:val="heading 9"/>
    <w:basedOn w:val="a"/>
    <w:next w:val="a"/>
    <w:link w:val="9Char"/>
    <w:uiPriority w:val="99"/>
    <w:qFormat/>
    <w:rsid w:val="00FC1A77"/>
    <w:pPr>
      <w:overflowPunct w:val="0"/>
      <w:autoSpaceDE w:val="0"/>
      <w:autoSpaceDN w:val="0"/>
      <w:adjustRightInd w:val="0"/>
      <w:spacing w:before="240" w:after="60" w:line="360" w:lineRule="auto"/>
      <w:ind w:left="1276"/>
      <w:jc w:val="both"/>
      <w:textAlignment w:val="baseline"/>
      <w:outlineLvl w:val="8"/>
    </w:pPr>
    <w:rPr>
      <w:rFonts w:ascii="Arial" w:eastAsia="仿宋_GB2312" w:hAnsi="Arial" w:cs="Times New Roman"/>
      <w:i/>
      <w:iCs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99"/>
    <w:qFormat/>
    <w:rsid w:val="00FC1A77"/>
    <w:pPr>
      <w:ind w:left="1440"/>
    </w:pPr>
    <w:rPr>
      <w:rFonts w:asciiTheme="minorHAnsi" w:hAnsiTheme="minorHAnsi" w:cstheme="minorHAnsi"/>
      <w:sz w:val="18"/>
      <w:szCs w:val="18"/>
    </w:rPr>
  </w:style>
  <w:style w:type="paragraph" w:styleId="a3">
    <w:name w:val="Document Map"/>
    <w:basedOn w:val="a"/>
    <w:link w:val="Char1"/>
    <w:uiPriority w:val="99"/>
    <w:semiHidden/>
    <w:qFormat/>
    <w:rsid w:val="00FC1A77"/>
    <w:pPr>
      <w:widowControl w:val="0"/>
      <w:jc w:val="both"/>
    </w:pPr>
    <w:rPr>
      <w:rFonts w:hAnsi="Calibri" w:cs="Times New Roman"/>
      <w:kern w:val="2"/>
      <w:sz w:val="18"/>
      <w:szCs w:val="20"/>
    </w:rPr>
  </w:style>
  <w:style w:type="paragraph" w:styleId="a4">
    <w:name w:val="annotation text"/>
    <w:basedOn w:val="a"/>
    <w:link w:val="Char"/>
    <w:uiPriority w:val="99"/>
    <w:semiHidden/>
    <w:qFormat/>
    <w:rsid w:val="00FC1A77"/>
    <w:pPr>
      <w:widowControl w:val="0"/>
    </w:pPr>
    <w:rPr>
      <w:rFonts w:ascii="仿宋_GB2312" w:eastAsia="仿宋_GB2312" w:cs="Times New Roman"/>
      <w:color w:val="000000"/>
      <w:kern w:val="16"/>
      <w:szCs w:val="30"/>
    </w:rPr>
  </w:style>
  <w:style w:type="paragraph" w:styleId="a5">
    <w:name w:val="Body Text"/>
    <w:basedOn w:val="a"/>
    <w:uiPriority w:val="1"/>
    <w:qFormat/>
    <w:rsid w:val="00FC1A77"/>
    <w:pPr>
      <w:spacing w:before="61"/>
      <w:ind w:left="117"/>
    </w:pPr>
    <w:rPr>
      <w:szCs w:val="30"/>
    </w:rPr>
  </w:style>
  <w:style w:type="paragraph" w:styleId="a6">
    <w:name w:val="Body Text Indent"/>
    <w:basedOn w:val="a"/>
    <w:link w:val="Char0"/>
    <w:uiPriority w:val="99"/>
    <w:qFormat/>
    <w:rsid w:val="00FC1A77"/>
    <w:pPr>
      <w:widowControl w:val="0"/>
      <w:ind w:firstLineChars="200" w:firstLine="600"/>
      <w:jc w:val="both"/>
    </w:pPr>
    <w:rPr>
      <w:rFonts w:ascii="仿宋_GB2312" w:eastAsia="仿宋_GB2312" w:hAnsi="Calibri" w:cs="Times New Roman"/>
      <w:szCs w:val="20"/>
    </w:rPr>
  </w:style>
  <w:style w:type="paragraph" w:styleId="50">
    <w:name w:val="toc 5"/>
    <w:basedOn w:val="a"/>
    <w:next w:val="a"/>
    <w:uiPriority w:val="99"/>
    <w:qFormat/>
    <w:rsid w:val="00FC1A77"/>
    <w:pPr>
      <w:ind w:left="960"/>
    </w:pPr>
    <w:rPr>
      <w:rFonts w:asciiTheme="minorHAnsi" w:hAnsiTheme="minorHAnsi" w:cstheme="minorHAnsi"/>
      <w:sz w:val="18"/>
      <w:szCs w:val="18"/>
    </w:rPr>
  </w:style>
  <w:style w:type="paragraph" w:styleId="30">
    <w:name w:val="toc 3"/>
    <w:basedOn w:val="a"/>
    <w:next w:val="a"/>
    <w:link w:val="3Char0"/>
    <w:uiPriority w:val="39"/>
    <w:qFormat/>
    <w:rsid w:val="00FC1A77"/>
    <w:pPr>
      <w:ind w:leftChars="100" w:left="960" w:rightChars="100" w:right="100"/>
    </w:pPr>
    <w:rPr>
      <w:rFonts w:asciiTheme="minorHAnsi" w:hAnsiTheme="minorHAnsi" w:cstheme="minorHAnsi"/>
      <w:i/>
      <w:iCs/>
      <w:sz w:val="20"/>
      <w:szCs w:val="20"/>
    </w:rPr>
  </w:style>
  <w:style w:type="paragraph" w:styleId="80">
    <w:name w:val="toc 8"/>
    <w:basedOn w:val="a"/>
    <w:next w:val="a"/>
    <w:uiPriority w:val="99"/>
    <w:qFormat/>
    <w:rsid w:val="00FC1A77"/>
    <w:pPr>
      <w:ind w:left="1680"/>
    </w:pPr>
    <w:rPr>
      <w:rFonts w:asciiTheme="minorHAnsi" w:hAnsiTheme="minorHAnsi" w:cstheme="minorHAnsi"/>
      <w:sz w:val="18"/>
      <w:szCs w:val="18"/>
    </w:rPr>
  </w:style>
  <w:style w:type="paragraph" w:styleId="20">
    <w:name w:val="Body Text Indent 2"/>
    <w:basedOn w:val="a"/>
    <w:qFormat/>
    <w:rsid w:val="00FC1A77"/>
    <w:pPr>
      <w:spacing w:after="120" w:line="480" w:lineRule="auto"/>
      <w:ind w:leftChars="200" w:left="420"/>
    </w:pPr>
  </w:style>
  <w:style w:type="paragraph" w:styleId="a7">
    <w:name w:val="Balloon Text"/>
    <w:basedOn w:val="a"/>
    <w:link w:val="Char10"/>
    <w:uiPriority w:val="99"/>
    <w:semiHidden/>
    <w:qFormat/>
    <w:rsid w:val="00FC1A77"/>
    <w:pPr>
      <w:widowControl w:val="0"/>
      <w:jc w:val="both"/>
    </w:pPr>
    <w:rPr>
      <w:rFonts w:ascii="Calibri" w:hAnsi="Calibri" w:cs="Times New Roman"/>
      <w:kern w:val="2"/>
      <w:sz w:val="18"/>
      <w:szCs w:val="20"/>
    </w:rPr>
  </w:style>
  <w:style w:type="paragraph" w:styleId="a8">
    <w:name w:val="footer"/>
    <w:basedOn w:val="a"/>
    <w:link w:val="Char2"/>
    <w:uiPriority w:val="99"/>
    <w:qFormat/>
    <w:rsid w:val="00FC1A77"/>
    <w:pPr>
      <w:tabs>
        <w:tab w:val="center" w:pos="4153"/>
        <w:tab w:val="right" w:pos="8306"/>
      </w:tabs>
      <w:snapToGrid w:val="0"/>
    </w:pPr>
    <w:rPr>
      <w:rFonts w:cs="Times New Roman"/>
      <w:sz w:val="18"/>
      <w:szCs w:val="18"/>
    </w:rPr>
  </w:style>
  <w:style w:type="paragraph" w:styleId="10">
    <w:name w:val="toc 1"/>
    <w:basedOn w:val="30"/>
    <w:next w:val="a"/>
    <w:link w:val="1Char0"/>
    <w:uiPriority w:val="39"/>
    <w:qFormat/>
    <w:rsid w:val="00FC1A77"/>
    <w:pPr>
      <w:spacing w:before="120" w:after="120"/>
      <w:ind w:left="0"/>
    </w:pPr>
    <w:rPr>
      <w:b/>
      <w:bCs/>
      <w:i w:val="0"/>
      <w:iCs w:val="0"/>
      <w:caps/>
    </w:rPr>
  </w:style>
  <w:style w:type="paragraph" w:styleId="40">
    <w:name w:val="toc 4"/>
    <w:basedOn w:val="a"/>
    <w:next w:val="a"/>
    <w:uiPriority w:val="39"/>
    <w:qFormat/>
    <w:rsid w:val="00FC1A77"/>
    <w:pPr>
      <w:ind w:left="720"/>
    </w:pPr>
    <w:rPr>
      <w:rFonts w:asciiTheme="minorHAnsi" w:hAnsiTheme="minorHAnsi" w:cstheme="minorHAnsi"/>
      <w:sz w:val="18"/>
      <w:szCs w:val="18"/>
    </w:rPr>
  </w:style>
  <w:style w:type="paragraph" w:styleId="a9">
    <w:name w:val="Subtitle"/>
    <w:basedOn w:val="a"/>
    <w:next w:val="a"/>
    <w:link w:val="Char3"/>
    <w:uiPriority w:val="99"/>
    <w:qFormat/>
    <w:rsid w:val="00FC1A77"/>
    <w:pPr>
      <w:widowControl w:val="0"/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Cs w:val="32"/>
    </w:rPr>
  </w:style>
  <w:style w:type="paragraph" w:styleId="aa">
    <w:name w:val="footnote text"/>
    <w:basedOn w:val="a"/>
    <w:link w:val="Char11"/>
    <w:uiPriority w:val="99"/>
    <w:semiHidden/>
    <w:qFormat/>
    <w:rsid w:val="00FC1A77"/>
    <w:pPr>
      <w:widowControl w:val="0"/>
      <w:snapToGrid w:val="0"/>
    </w:pPr>
    <w:rPr>
      <w:rFonts w:ascii="Calibri" w:hAnsi="Calibri" w:cs="Times New Roman"/>
      <w:kern w:val="2"/>
      <w:sz w:val="18"/>
      <w:szCs w:val="20"/>
    </w:rPr>
  </w:style>
  <w:style w:type="paragraph" w:styleId="60">
    <w:name w:val="toc 6"/>
    <w:basedOn w:val="a"/>
    <w:next w:val="a"/>
    <w:uiPriority w:val="99"/>
    <w:qFormat/>
    <w:rsid w:val="00FC1A77"/>
    <w:pPr>
      <w:ind w:left="1200"/>
    </w:pPr>
    <w:rPr>
      <w:rFonts w:asciiTheme="minorHAnsi" w:hAnsiTheme="minorHAnsi" w:cstheme="minorHAnsi"/>
      <w:sz w:val="18"/>
      <w:szCs w:val="18"/>
    </w:rPr>
  </w:style>
  <w:style w:type="paragraph" w:styleId="21">
    <w:name w:val="toc 2"/>
    <w:basedOn w:val="10"/>
    <w:next w:val="a"/>
    <w:link w:val="2Char0"/>
    <w:uiPriority w:val="39"/>
    <w:qFormat/>
    <w:rsid w:val="00FC1A77"/>
    <w:pPr>
      <w:spacing w:before="0" w:after="0"/>
      <w:ind w:left="240"/>
    </w:pPr>
    <w:rPr>
      <w:b w:val="0"/>
      <w:bCs w:val="0"/>
      <w:caps w:val="0"/>
      <w:smallCaps/>
    </w:rPr>
  </w:style>
  <w:style w:type="paragraph" w:styleId="90">
    <w:name w:val="toc 9"/>
    <w:basedOn w:val="a"/>
    <w:next w:val="a"/>
    <w:uiPriority w:val="99"/>
    <w:qFormat/>
    <w:rsid w:val="00FC1A77"/>
    <w:pPr>
      <w:ind w:left="1920"/>
    </w:pPr>
    <w:rPr>
      <w:rFonts w:asciiTheme="minorHAnsi" w:hAnsiTheme="minorHAnsi" w:cstheme="minorHAnsi"/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qFormat/>
    <w:rsid w:val="00FC1A7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cs="Times New Roman"/>
    </w:rPr>
  </w:style>
  <w:style w:type="paragraph" w:styleId="ab">
    <w:name w:val="Normal (Web)"/>
    <w:basedOn w:val="a"/>
    <w:uiPriority w:val="99"/>
    <w:qFormat/>
    <w:rsid w:val="00FC1A77"/>
    <w:pPr>
      <w:spacing w:before="100" w:beforeAutospacing="1" w:after="100" w:afterAutospacing="1"/>
    </w:pPr>
  </w:style>
  <w:style w:type="paragraph" w:styleId="ac">
    <w:name w:val="Title"/>
    <w:basedOn w:val="a"/>
    <w:next w:val="a"/>
    <w:link w:val="Char4"/>
    <w:uiPriority w:val="99"/>
    <w:qFormat/>
    <w:rsid w:val="00FC1A77"/>
    <w:pPr>
      <w:widowControl w:val="0"/>
      <w:spacing w:before="240" w:after="60"/>
      <w:jc w:val="center"/>
      <w:outlineLvl w:val="0"/>
    </w:pPr>
    <w:rPr>
      <w:rFonts w:ascii="Cambria" w:hAnsi="Cambria" w:cs="Times New Roman"/>
      <w:b/>
      <w:bCs/>
      <w:kern w:val="2"/>
      <w:sz w:val="32"/>
      <w:szCs w:val="32"/>
    </w:rPr>
  </w:style>
  <w:style w:type="paragraph" w:styleId="ad">
    <w:name w:val="annotation subject"/>
    <w:basedOn w:val="a4"/>
    <w:next w:val="a4"/>
    <w:link w:val="Char5"/>
    <w:uiPriority w:val="99"/>
    <w:semiHidden/>
    <w:qFormat/>
    <w:rsid w:val="00FC1A77"/>
    <w:rPr>
      <w:b/>
      <w:bCs/>
    </w:rPr>
  </w:style>
  <w:style w:type="table" w:styleId="ae">
    <w:name w:val="Table Grid"/>
    <w:basedOn w:val="a1"/>
    <w:qFormat/>
    <w:locked/>
    <w:rsid w:val="00FC1A7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basedOn w:val="a0"/>
    <w:qFormat/>
    <w:locked/>
    <w:rsid w:val="00FC1A77"/>
    <w:rPr>
      <w:b/>
      <w:bCs/>
    </w:rPr>
  </w:style>
  <w:style w:type="character" w:styleId="af0">
    <w:name w:val="page number"/>
    <w:basedOn w:val="a0"/>
    <w:uiPriority w:val="99"/>
    <w:qFormat/>
    <w:rsid w:val="00FC1A77"/>
    <w:rPr>
      <w:rFonts w:eastAsia="宋体" w:cs="Times New Roman"/>
      <w:kern w:val="2"/>
      <w:sz w:val="24"/>
      <w:lang w:val="en-US" w:eastAsia="zh-CN"/>
    </w:rPr>
  </w:style>
  <w:style w:type="character" w:styleId="af1">
    <w:name w:val="FollowedHyperlink"/>
    <w:basedOn w:val="a0"/>
    <w:uiPriority w:val="99"/>
    <w:semiHidden/>
    <w:unhideWhenUsed/>
    <w:rsid w:val="00FC1A77"/>
    <w:rPr>
      <w:color w:val="800080" w:themeColor="followedHyperlink"/>
      <w:u w:val="single"/>
    </w:rPr>
  </w:style>
  <w:style w:type="character" w:styleId="af2">
    <w:name w:val="Emphasis"/>
    <w:basedOn w:val="a0"/>
    <w:uiPriority w:val="99"/>
    <w:qFormat/>
    <w:rsid w:val="00FC1A77"/>
    <w:rPr>
      <w:rFonts w:cs="Times New Roman"/>
      <w:i/>
    </w:rPr>
  </w:style>
  <w:style w:type="character" w:styleId="af3">
    <w:name w:val="Hyperlink"/>
    <w:basedOn w:val="a0"/>
    <w:uiPriority w:val="99"/>
    <w:qFormat/>
    <w:rsid w:val="00FC1A77"/>
    <w:rPr>
      <w:rFonts w:cs="Times New Roman"/>
      <w:color w:val="0000FF"/>
      <w:u w:val="single"/>
    </w:rPr>
  </w:style>
  <w:style w:type="character" w:styleId="af4">
    <w:name w:val="annotation reference"/>
    <w:basedOn w:val="a0"/>
    <w:uiPriority w:val="99"/>
    <w:semiHidden/>
    <w:qFormat/>
    <w:rsid w:val="00FC1A77"/>
    <w:rPr>
      <w:rFonts w:eastAsia="宋体" w:cs="Times New Roman"/>
      <w:kern w:val="2"/>
      <w:sz w:val="21"/>
      <w:lang w:val="en-US" w:eastAsia="zh-CN"/>
    </w:rPr>
  </w:style>
  <w:style w:type="character" w:styleId="af5">
    <w:name w:val="footnote reference"/>
    <w:basedOn w:val="a0"/>
    <w:uiPriority w:val="99"/>
    <w:semiHidden/>
    <w:qFormat/>
    <w:rsid w:val="00FC1A77"/>
    <w:rPr>
      <w:rFonts w:eastAsia="宋体" w:cs="Times New Roman"/>
      <w:kern w:val="2"/>
      <w:sz w:val="24"/>
      <w:vertAlign w:val="superscript"/>
      <w:lang w:val="en-US" w:eastAsia="zh-CN"/>
    </w:rPr>
  </w:style>
  <w:style w:type="character" w:customStyle="1" w:styleId="1Char">
    <w:name w:val="标题 1 Char"/>
    <w:basedOn w:val="a0"/>
    <w:link w:val="1"/>
    <w:uiPriority w:val="99"/>
    <w:qFormat/>
    <w:locked/>
    <w:rsid w:val="00FC1A77"/>
    <w:rPr>
      <w:rFonts w:ascii="仿宋_GB2312" w:eastAsia="仿宋_GB2312" w:hAnsi="宋体"/>
      <w:b/>
      <w:color w:val="000000"/>
      <w:kern w:val="44"/>
      <w:sz w:val="44"/>
    </w:rPr>
  </w:style>
  <w:style w:type="character" w:customStyle="1" w:styleId="2Char">
    <w:name w:val="标题 2 Char"/>
    <w:basedOn w:val="a0"/>
    <w:link w:val="2"/>
    <w:uiPriority w:val="99"/>
    <w:qFormat/>
    <w:locked/>
    <w:rsid w:val="00FC1A77"/>
    <w:rPr>
      <w:rFonts w:ascii="宋体" w:eastAsia="华文中宋" w:hAnsi="宋体"/>
      <w:b/>
      <w:bCs/>
      <w:sz w:val="30"/>
      <w:szCs w:val="44"/>
    </w:rPr>
  </w:style>
  <w:style w:type="character" w:customStyle="1" w:styleId="3Char">
    <w:name w:val="标题 3 Char"/>
    <w:basedOn w:val="a0"/>
    <w:link w:val="3"/>
    <w:uiPriority w:val="99"/>
    <w:qFormat/>
    <w:locked/>
    <w:rsid w:val="00FC1A77"/>
    <w:rPr>
      <w:rFonts w:ascii="Calibri" w:eastAsia="黑体" w:hAnsi="Calibri"/>
      <w:kern w:val="2"/>
      <w:sz w:val="32"/>
    </w:rPr>
  </w:style>
  <w:style w:type="character" w:customStyle="1" w:styleId="4Char">
    <w:name w:val="标题 4 Char"/>
    <w:basedOn w:val="a0"/>
    <w:link w:val="4"/>
    <w:uiPriority w:val="99"/>
    <w:qFormat/>
    <w:locked/>
    <w:rsid w:val="00FC1A77"/>
    <w:rPr>
      <w:rFonts w:ascii="Cambria" w:eastAsia="仿宋_GB2312" w:hAnsi="Cambria"/>
      <w:b/>
      <w:kern w:val="2"/>
      <w:sz w:val="28"/>
    </w:rPr>
  </w:style>
  <w:style w:type="character" w:customStyle="1" w:styleId="5Char">
    <w:name w:val="标题 5 Char"/>
    <w:basedOn w:val="a0"/>
    <w:link w:val="5"/>
    <w:uiPriority w:val="99"/>
    <w:qFormat/>
    <w:locked/>
    <w:rsid w:val="00FC1A77"/>
    <w:rPr>
      <w:rFonts w:ascii="Calibri" w:hAnsi="Calibri"/>
      <w:b/>
      <w:kern w:val="2"/>
      <w:sz w:val="28"/>
    </w:rPr>
  </w:style>
  <w:style w:type="character" w:customStyle="1" w:styleId="6Char">
    <w:name w:val="标题 6 Char"/>
    <w:basedOn w:val="a0"/>
    <w:link w:val="6"/>
    <w:uiPriority w:val="99"/>
    <w:qFormat/>
    <w:locked/>
    <w:rsid w:val="00FC1A77"/>
    <w:rPr>
      <w:rFonts w:ascii="Arial" w:eastAsia="仿宋_GB2312" w:hAnsi="Arial"/>
      <w:b/>
      <w:color w:val="000000"/>
      <w:kern w:val="16"/>
      <w:sz w:val="30"/>
    </w:rPr>
  </w:style>
  <w:style w:type="character" w:customStyle="1" w:styleId="7Char">
    <w:name w:val="标题 7 Char"/>
    <w:basedOn w:val="a0"/>
    <w:link w:val="7"/>
    <w:uiPriority w:val="99"/>
    <w:qFormat/>
    <w:locked/>
    <w:rsid w:val="00FC1A77"/>
    <w:rPr>
      <w:rFonts w:ascii="仿宋_GB2312" w:eastAsia="仿宋_GB2312" w:hAnsi="宋体"/>
      <w:b/>
      <w:color w:val="000000"/>
      <w:kern w:val="16"/>
      <w:sz w:val="30"/>
    </w:rPr>
  </w:style>
  <w:style w:type="character" w:customStyle="1" w:styleId="8Char">
    <w:name w:val="标题 8 Char"/>
    <w:basedOn w:val="a0"/>
    <w:link w:val="8"/>
    <w:uiPriority w:val="99"/>
    <w:qFormat/>
    <w:locked/>
    <w:rsid w:val="00FC1A77"/>
    <w:rPr>
      <w:rFonts w:ascii="Cambria" w:eastAsia="宋体" w:hAnsi="Cambria"/>
      <w:kern w:val="2"/>
      <w:sz w:val="24"/>
    </w:rPr>
  </w:style>
  <w:style w:type="character" w:customStyle="1" w:styleId="9Char">
    <w:name w:val="标题 9 Char"/>
    <w:basedOn w:val="a0"/>
    <w:link w:val="9"/>
    <w:uiPriority w:val="99"/>
    <w:qFormat/>
    <w:locked/>
    <w:rsid w:val="00FC1A77"/>
    <w:rPr>
      <w:rFonts w:ascii="Arial" w:eastAsia="仿宋_GB2312" w:hAnsi="Arial"/>
      <w:i/>
      <w:color w:val="000000"/>
      <w:sz w:val="18"/>
    </w:rPr>
  </w:style>
  <w:style w:type="paragraph" w:customStyle="1" w:styleId="font52478">
    <w:name w:val="font52478"/>
    <w:basedOn w:val="a"/>
    <w:uiPriority w:val="99"/>
    <w:qFormat/>
    <w:rsid w:val="00FC1A77"/>
    <w:pPr>
      <w:spacing w:before="100" w:beforeAutospacing="1" w:after="100" w:afterAutospacing="1"/>
    </w:pPr>
    <w:rPr>
      <w:sz w:val="18"/>
      <w:szCs w:val="18"/>
    </w:rPr>
  </w:style>
  <w:style w:type="paragraph" w:customStyle="1" w:styleId="xl852478">
    <w:name w:val="xl852478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62478">
    <w:name w:val="xl862478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72478">
    <w:name w:val="xl872478"/>
    <w:basedOn w:val="a"/>
    <w:uiPriority w:val="99"/>
    <w:qFormat/>
    <w:rsid w:val="00FC1A77"/>
    <w:pPr>
      <w:spacing w:before="100" w:beforeAutospacing="1" w:after="100" w:afterAutospacing="1"/>
      <w:textAlignment w:val="center"/>
    </w:pPr>
    <w:rPr>
      <w:color w:val="000000"/>
      <w:szCs w:val="22"/>
    </w:rPr>
  </w:style>
  <w:style w:type="paragraph" w:customStyle="1" w:styleId="xl882478">
    <w:name w:val="xl882478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892478">
    <w:name w:val="xl892478"/>
    <w:basedOn w:val="a"/>
    <w:uiPriority w:val="99"/>
    <w:qFormat/>
    <w:rsid w:val="00FC1A77"/>
    <w:pPr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902478">
    <w:name w:val="xl902478"/>
    <w:basedOn w:val="a"/>
    <w:uiPriority w:val="99"/>
    <w:qFormat/>
    <w:rsid w:val="00FC1A77"/>
    <w:pPr>
      <w:spacing w:before="100" w:beforeAutospacing="1" w:after="100" w:afterAutospacing="1"/>
      <w:textAlignment w:val="center"/>
    </w:pPr>
    <w:rPr>
      <w:b/>
      <w:bCs/>
      <w:color w:val="000000"/>
      <w:sz w:val="20"/>
      <w:szCs w:val="20"/>
    </w:rPr>
  </w:style>
  <w:style w:type="paragraph" w:customStyle="1" w:styleId="xl912478">
    <w:name w:val="xl912478"/>
    <w:basedOn w:val="a"/>
    <w:uiPriority w:val="99"/>
    <w:qFormat/>
    <w:rsid w:val="00FC1A77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32"/>
      <w:szCs w:val="32"/>
    </w:rPr>
  </w:style>
  <w:style w:type="paragraph" w:customStyle="1" w:styleId="xl922478">
    <w:name w:val="xl922478"/>
    <w:basedOn w:val="a"/>
    <w:uiPriority w:val="99"/>
    <w:qFormat/>
    <w:rsid w:val="00FC1A77"/>
    <w:pPr>
      <w:spacing w:before="100" w:beforeAutospacing="1" w:after="100" w:afterAutospacing="1"/>
      <w:textAlignment w:val="center"/>
    </w:pPr>
    <w:rPr>
      <w:rFonts w:ascii="黑体" w:eastAsia="黑体" w:hAnsi="黑体"/>
      <w:color w:val="000000"/>
      <w:szCs w:val="22"/>
    </w:rPr>
  </w:style>
  <w:style w:type="paragraph" w:customStyle="1" w:styleId="xl932478">
    <w:name w:val="xl932478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szCs w:val="22"/>
    </w:rPr>
  </w:style>
  <w:style w:type="paragraph" w:customStyle="1" w:styleId="xl942478">
    <w:name w:val="xl942478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color w:val="000000"/>
      <w:szCs w:val="22"/>
    </w:rPr>
  </w:style>
  <w:style w:type="paragraph" w:customStyle="1" w:styleId="xl952478">
    <w:name w:val="xl952478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962478">
    <w:name w:val="xl962478"/>
    <w:basedOn w:val="a"/>
    <w:uiPriority w:val="99"/>
    <w:qFormat/>
    <w:rsid w:val="00FC1A77"/>
    <w:pPr>
      <w:pBdr>
        <w:top w:val="single" w:sz="4" w:space="1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972478">
    <w:name w:val="xl972478"/>
    <w:basedOn w:val="a"/>
    <w:uiPriority w:val="99"/>
    <w:qFormat/>
    <w:rsid w:val="00FC1A77"/>
    <w:pPr>
      <w:pBdr>
        <w:top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982478">
    <w:name w:val="xl982478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992478">
    <w:name w:val="xl992478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002478">
    <w:name w:val="xl1002478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1012478">
    <w:name w:val="xl1012478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1022478">
    <w:name w:val="xl1022478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032478">
    <w:name w:val="xl1032478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42478">
    <w:name w:val="xl1042478"/>
    <w:basedOn w:val="a"/>
    <w:uiPriority w:val="99"/>
    <w:qFormat/>
    <w:rsid w:val="00FC1A77"/>
    <w:pPr>
      <w:pBdr>
        <w:left w:val="single" w:sz="4" w:space="1" w:color="auto"/>
        <w:right w:val="single" w:sz="4" w:space="1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1052478">
    <w:name w:val="xl1052478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20"/>
      <w:szCs w:val="20"/>
    </w:rPr>
  </w:style>
  <w:style w:type="paragraph" w:customStyle="1" w:styleId="xl1062478">
    <w:name w:val="xl1062478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character" w:customStyle="1" w:styleId="Char2">
    <w:name w:val="页脚 Char"/>
    <w:basedOn w:val="a0"/>
    <w:link w:val="a8"/>
    <w:uiPriority w:val="99"/>
    <w:qFormat/>
    <w:locked/>
    <w:rsid w:val="00FC1A77"/>
    <w:rPr>
      <w:rFonts w:ascii="宋体" w:eastAsia="宋体" w:hAnsi="宋体"/>
      <w:sz w:val="18"/>
    </w:rPr>
  </w:style>
  <w:style w:type="paragraph" w:customStyle="1" w:styleId="11">
    <w:name w:val="列表段落1"/>
    <w:basedOn w:val="a"/>
    <w:uiPriority w:val="99"/>
    <w:qFormat/>
    <w:rsid w:val="00FC1A77"/>
    <w:pPr>
      <w:ind w:firstLineChars="200" w:firstLine="420"/>
    </w:pPr>
  </w:style>
  <w:style w:type="paragraph" w:customStyle="1" w:styleId="font56441">
    <w:name w:val="font56441"/>
    <w:basedOn w:val="a"/>
    <w:uiPriority w:val="99"/>
    <w:qFormat/>
    <w:rsid w:val="00FC1A77"/>
    <w:pPr>
      <w:spacing w:before="100" w:beforeAutospacing="1" w:after="100" w:afterAutospacing="1"/>
    </w:pPr>
    <w:rPr>
      <w:sz w:val="18"/>
      <w:szCs w:val="18"/>
    </w:rPr>
  </w:style>
  <w:style w:type="paragraph" w:customStyle="1" w:styleId="font66441">
    <w:name w:val="font66441"/>
    <w:basedOn w:val="a"/>
    <w:uiPriority w:val="99"/>
    <w:qFormat/>
    <w:rsid w:val="00FC1A77"/>
    <w:pPr>
      <w:spacing w:before="100" w:beforeAutospacing="1" w:after="100" w:afterAutospacing="1"/>
    </w:pPr>
    <w:rPr>
      <w:sz w:val="18"/>
      <w:szCs w:val="18"/>
    </w:rPr>
  </w:style>
  <w:style w:type="paragraph" w:customStyle="1" w:styleId="xl756441">
    <w:name w:val="xl756441"/>
    <w:basedOn w:val="a"/>
    <w:uiPriority w:val="99"/>
    <w:qFormat/>
    <w:rsid w:val="00FC1A77"/>
    <w:pPr>
      <w:shd w:val="clear" w:color="000000" w:fill="FFFFFF"/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766441">
    <w:name w:val="xl766441"/>
    <w:basedOn w:val="a"/>
    <w:uiPriority w:val="99"/>
    <w:qFormat/>
    <w:rsid w:val="00FC1A77"/>
    <w:pPr>
      <w:shd w:val="clear" w:color="000000" w:fill="FFFFFF"/>
      <w:spacing w:before="100" w:beforeAutospacing="1" w:after="100" w:afterAutospacing="1"/>
      <w:textAlignment w:val="center"/>
    </w:pPr>
    <w:rPr>
      <w:b/>
      <w:bCs/>
      <w:color w:val="000000"/>
      <w:sz w:val="20"/>
      <w:szCs w:val="20"/>
    </w:rPr>
  </w:style>
  <w:style w:type="paragraph" w:customStyle="1" w:styleId="xl776441">
    <w:name w:val="xl776441"/>
    <w:basedOn w:val="a"/>
    <w:uiPriority w:val="99"/>
    <w:qFormat/>
    <w:rsid w:val="00FC1A77"/>
    <w:pPr>
      <w:shd w:val="clear" w:color="000000" w:fill="FFFFFF"/>
      <w:spacing w:before="100" w:beforeAutospacing="1" w:after="100" w:afterAutospacing="1"/>
      <w:textAlignment w:val="center"/>
    </w:pPr>
    <w:rPr>
      <w:color w:val="000000"/>
      <w:szCs w:val="22"/>
    </w:rPr>
  </w:style>
  <w:style w:type="paragraph" w:customStyle="1" w:styleId="xl786441">
    <w:name w:val="xl786441"/>
    <w:basedOn w:val="a"/>
    <w:uiPriority w:val="99"/>
    <w:qFormat/>
    <w:rsid w:val="00FC1A77"/>
    <w:pPr>
      <w:shd w:val="clear" w:color="000000" w:fill="FFFFFF"/>
      <w:spacing w:before="100" w:beforeAutospacing="1" w:after="100" w:afterAutospacing="1"/>
      <w:textAlignment w:val="center"/>
    </w:pPr>
    <w:rPr>
      <w:rFonts w:ascii="黑体" w:eastAsia="黑体" w:hAnsi="黑体"/>
      <w:color w:val="000000"/>
      <w:szCs w:val="22"/>
    </w:rPr>
  </w:style>
  <w:style w:type="paragraph" w:customStyle="1" w:styleId="xl796441">
    <w:name w:val="xl796441"/>
    <w:basedOn w:val="a"/>
    <w:uiPriority w:val="99"/>
    <w:qFormat/>
    <w:rsid w:val="00FC1A77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/>
      <w:sz w:val="36"/>
      <w:szCs w:val="36"/>
    </w:rPr>
  </w:style>
  <w:style w:type="paragraph" w:customStyle="1" w:styleId="xl806441">
    <w:name w:val="xl806441"/>
    <w:basedOn w:val="a"/>
    <w:uiPriority w:val="99"/>
    <w:qFormat/>
    <w:rsid w:val="00FC1A77"/>
    <w:pP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816441">
    <w:name w:val="xl816441"/>
    <w:basedOn w:val="a"/>
    <w:uiPriority w:val="99"/>
    <w:qFormat/>
    <w:rsid w:val="00FC1A77"/>
    <w:pPr>
      <w:shd w:val="clear" w:color="000000" w:fill="FFFFFF"/>
      <w:spacing w:before="100" w:beforeAutospacing="1" w:after="100" w:afterAutospacing="1"/>
      <w:textAlignment w:val="center"/>
    </w:pPr>
    <w:rPr>
      <w:rFonts w:ascii="仿宋_GB2312" w:eastAsia="仿宋_GB2312"/>
      <w:color w:val="000000"/>
      <w:szCs w:val="22"/>
    </w:rPr>
  </w:style>
  <w:style w:type="paragraph" w:customStyle="1" w:styleId="xl826441">
    <w:name w:val="xl826441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36441">
    <w:name w:val="xl836441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846441">
    <w:name w:val="xl846441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56441">
    <w:name w:val="xl856441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66441">
    <w:name w:val="xl866441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76441">
    <w:name w:val="xl876441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86441">
    <w:name w:val="xl886441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  <w:rPr>
      <w:color w:val="000000"/>
      <w:sz w:val="20"/>
      <w:szCs w:val="20"/>
    </w:rPr>
  </w:style>
  <w:style w:type="paragraph" w:customStyle="1" w:styleId="xl896441">
    <w:name w:val="xl896441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906441">
    <w:name w:val="xl906441"/>
    <w:basedOn w:val="a"/>
    <w:uiPriority w:val="99"/>
    <w:qFormat/>
    <w:rsid w:val="00FC1A77"/>
    <w:pPr>
      <w:shd w:val="clear" w:color="000000" w:fill="FFFFFF"/>
      <w:spacing w:before="100" w:beforeAutospacing="1" w:after="100" w:afterAutospacing="1"/>
      <w:textAlignment w:val="center"/>
    </w:pPr>
    <w:rPr>
      <w:color w:val="000000"/>
      <w:szCs w:val="22"/>
    </w:rPr>
  </w:style>
  <w:style w:type="paragraph" w:customStyle="1" w:styleId="xl916441">
    <w:name w:val="xl916441"/>
    <w:basedOn w:val="a"/>
    <w:uiPriority w:val="99"/>
    <w:qFormat/>
    <w:rsid w:val="00FC1A77"/>
    <w:pP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926441">
    <w:name w:val="xl926441"/>
    <w:basedOn w:val="a"/>
    <w:uiPriority w:val="99"/>
    <w:qFormat/>
    <w:rsid w:val="00FC1A77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黑体" w:eastAsia="黑体" w:hAnsi="黑体"/>
      <w:sz w:val="32"/>
      <w:szCs w:val="32"/>
    </w:rPr>
  </w:style>
  <w:style w:type="paragraph" w:customStyle="1" w:styleId="xl936441">
    <w:name w:val="xl936441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color w:val="000000"/>
      <w:sz w:val="20"/>
      <w:szCs w:val="20"/>
    </w:rPr>
  </w:style>
  <w:style w:type="paragraph" w:customStyle="1" w:styleId="xl946441">
    <w:name w:val="xl946441"/>
    <w:basedOn w:val="a"/>
    <w:uiPriority w:val="99"/>
    <w:qFormat/>
    <w:rsid w:val="00FC1A77"/>
    <w:pPr>
      <w:pBdr>
        <w:top w:val="single" w:sz="4" w:space="1" w:color="auto"/>
        <w:left w:val="single" w:sz="4" w:space="1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956441">
    <w:name w:val="xl956441"/>
    <w:basedOn w:val="a"/>
    <w:uiPriority w:val="99"/>
    <w:qFormat/>
    <w:rsid w:val="00FC1A77"/>
    <w:pPr>
      <w:pBdr>
        <w:left w:val="single" w:sz="4" w:space="1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966441">
    <w:name w:val="xl966441"/>
    <w:basedOn w:val="a"/>
    <w:uiPriority w:val="99"/>
    <w:qFormat/>
    <w:rsid w:val="00FC1A77"/>
    <w:pPr>
      <w:pBdr>
        <w:left w:val="single" w:sz="4" w:space="1" w:color="auto"/>
        <w:bottom w:val="single" w:sz="4" w:space="0" w:color="auto"/>
        <w:right w:val="single" w:sz="4" w:space="1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character" w:customStyle="1" w:styleId="Char6">
    <w:name w:val="批注框文本 Char"/>
    <w:uiPriority w:val="99"/>
    <w:qFormat/>
    <w:locked/>
    <w:rsid w:val="00FC1A77"/>
    <w:rPr>
      <w:rFonts w:ascii="Calibri" w:hAnsi="Calibri"/>
      <w:kern w:val="2"/>
      <w:sz w:val="18"/>
    </w:rPr>
  </w:style>
  <w:style w:type="character" w:customStyle="1" w:styleId="Char10">
    <w:name w:val="批注框文本 Char1"/>
    <w:basedOn w:val="a0"/>
    <w:link w:val="a7"/>
    <w:uiPriority w:val="99"/>
    <w:semiHidden/>
    <w:qFormat/>
    <w:rsid w:val="00FC1A77"/>
    <w:rPr>
      <w:rFonts w:ascii="宋体" w:hAnsi="宋体" w:cs="宋体"/>
      <w:kern w:val="0"/>
      <w:sz w:val="0"/>
      <w:szCs w:val="0"/>
    </w:rPr>
  </w:style>
  <w:style w:type="character" w:customStyle="1" w:styleId="Char7">
    <w:name w:val="脚注文本 Char"/>
    <w:uiPriority w:val="99"/>
    <w:qFormat/>
    <w:locked/>
    <w:rsid w:val="00FC1A77"/>
    <w:rPr>
      <w:rFonts w:ascii="Calibri" w:hAnsi="Calibri"/>
      <w:kern w:val="2"/>
      <w:sz w:val="18"/>
    </w:rPr>
  </w:style>
  <w:style w:type="character" w:customStyle="1" w:styleId="Char11">
    <w:name w:val="脚注文本 Char1"/>
    <w:basedOn w:val="a0"/>
    <w:link w:val="aa"/>
    <w:uiPriority w:val="99"/>
    <w:semiHidden/>
    <w:qFormat/>
    <w:rsid w:val="00FC1A77"/>
    <w:rPr>
      <w:rFonts w:ascii="宋体" w:hAnsi="宋体" w:cs="宋体"/>
      <w:kern w:val="0"/>
      <w:sz w:val="18"/>
      <w:szCs w:val="18"/>
    </w:rPr>
  </w:style>
  <w:style w:type="character" w:customStyle="1" w:styleId="Char8">
    <w:name w:val="文档结构图 Char"/>
    <w:uiPriority w:val="99"/>
    <w:qFormat/>
    <w:locked/>
    <w:rsid w:val="00FC1A77"/>
    <w:rPr>
      <w:rFonts w:ascii="宋体" w:eastAsia="宋体" w:hAnsi="Calibri"/>
      <w:kern w:val="2"/>
      <w:sz w:val="18"/>
    </w:rPr>
  </w:style>
  <w:style w:type="character" w:customStyle="1" w:styleId="Char1">
    <w:name w:val="文档结构图 Char1"/>
    <w:basedOn w:val="a0"/>
    <w:link w:val="a3"/>
    <w:uiPriority w:val="99"/>
    <w:semiHidden/>
    <w:qFormat/>
    <w:rsid w:val="00FC1A77"/>
    <w:rPr>
      <w:rFonts w:cs="宋体"/>
      <w:kern w:val="0"/>
      <w:sz w:val="0"/>
      <w:szCs w:val="0"/>
    </w:rPr>
  </w:style>
  <w:style w:type="character" w:customStyle="1" w:styleId="Char4">
    <w:name w:val="标题 Char"/>
    <w:basedOn w:val="a0"/>
    <w:link w:val="ac"/>
    <w:uiPriority w:val="99"/>
    <w:qFormat/>
    <w:locked/>
    <w:rsid w:val="00FC1A77"/>
    <w:rPr>
      <w:rFonts w:ascii="Cambria" w:eastAsia="宋体" w:hAnsi="Cambria"/>
      <w:b/>
      <w:kern w:val="2"/>
      <w:sz w:val="32"/>
    </w:rPr>
  </w:style>
  <w:style w:type="character" w:customStyle="1" w:styleId="Char3">
    <w:name w:val="副标题 Char"/>
    <w:basedOn w:val="a0"/>
    <w:link w:val="a9"/>
    <w:uiPriority w:val="99"/>
    <w:qFormat/>
    <w:locked/>
    <w:rsid w:val="00FC1A77"/>
    <w:rPr>
      <w:rFonts w:ascii="Cambria" w:eastAsia="宋体" w:hAnsi="Cambria"/>
      <w:b/>
      <w:kern w:val="28"/>
      <w:sz w:val="32"/>
    </w:rPr>
  </w:style>
  <w:style w:type="paragraph" w:customStyle="1" w:styleId="12">
    <w:name w:val="无间隔1"/>
    <w:link w:val="af6"/>
    <w:uiPriority w:val="99"/>
    <w:qFormat/>
    <w:rsid w:val="00FC1A77"/>
    <w:pPr>
      <w:ind w:firstLineChars="200" w:firstLine="200"/>
    </w:pPr>
    <w:rPr>
      <w:rFonts w:eastAsia="仿宋_GB2312"/>
      <w:sz w:val="30"/>
      <w:szCs w:val="22"/>
    </w:rPr>
  </w:style>
  <w:style w:type="character" w:customStyle="1" w:styleId="af6">
    <w:name w:val="无间隔 字符"/>
    <w:link w:val="12"/>
    <w:uiPriority w:val="99"/>
    <w:qFormat/>
    <w:locked/>
    <w:rsid w:val="00FC1A77"/>
    <w:rPr>
      <w:rFonts w:eastAsia="仿宋_GB2312"/>
      <w:sz w:val="30"/>
      <w:szCs w:val="22"/>
      <w:lang w:bidi="ar-SA"/>
    </w:rPr>
  </w:style>
  <w:style w:type="character" w:customStyle="1" w:styleId="3Char0">
    <w:name w:val="目录 3 Char"/>
    <w:link w:val="30"/>
    <w:uiPriority w:val="39"/>
    <w:qFormat/>
    <w:locked/>
    <w:rsid w:val="00FC1A77"/>
    <w:rPr>
      <w:rFonts w:asciiTheme="minorHAnsi" w:hAnsiTheme="minorHAnsi" w:cstheme="minorHAnsi"/>
      <w:i/>
      <w:iCs/>
    </w:rPr>
  </w:style>
  <w:style w:type="character" w:customStyle="1" w:styleId="1Char0">
    <w:name w:val="目录 1 Char"/>
    <w:link w:val="10"/>
    <w:uiPriority w:val="39"/>
    <w:qFormat/>
    <w:locked/>
    <w:rsid w:val="00FC1A77"/>
    <w:rPr>
      <w:rFonts w:eastAsia="宋体" w:cstheme="minorHAnsi"/>
      <w:b/>
      <w:bCs/>
      <w:i/>
      <w:iCs/>
      <w:caps/>
    </w:rPr>
  </w:style>
  <w:style w:type="character" w:customStyle="1" w:styleId="2Char0">
    <w:name w:val="目录 2 Char"/>
    <w:link w:val="21"/>
    <w:uiPriority w:val="39"/>
    <w:qFormat/>
    <w:locked/>
    <w:rsid w:val="00FC1A77"/>
    <w:rPr>
      <w:rFonts w:eastAsia="宋体" w:cstheme="minorHAnsi"/>
      <w:i/>
      <w:iCs/>
      <w:smallCaps/>
    </w:rPr>
  </w:style>
  <w:style w:type="paragraph" w:customStyle="1" w:styleId="af7">
    <w:name w:val="目录一"/>
    <w:basedOn w:val="21"/>
    <w:link w:val="Char9"/>
    <w:uiPriority w:val="99"/>
    <w:qFormat/>
    <w:rsid w:val="00FC1A77"/>
    <w:rPr>
      <w:rFonts w:eastAsia="黑体"/>
      <w:b/>
      <w:iCs/>
      <w:caps/>
      <w:sz w:val="28"/>
    </w:rPr>
  </w:style>
  <w:style w:type="character" w:customStyle="1" w:styleId="Char9">
    <w:name w:val="目录一 Char"/>
    <w:link w:val="af7"/>
    <w:uiPriority w:val="99"/>
    <w:qFormat/>
    <w:locked/>
    <w:rsid w:val="00FC1A77"/>
    <w:rPr>
      <w:rFonts w:ascii="华文中宋" w:eastAsia="黑体" w:hAnsi="华文中宋"/>
      <w:b/>
      <w:caps/>
      <w:smallCaps/>
      <w:kern w:val="2"/>
      <w:sz w:val="28"/>
    </w:rPr>
  </w:style>
  <w:style w:type="paragraph" w:customStyle="1" w:styleId="13">
    <w:name w:val="目录1"/>
    <w:basedOn w:val="30"/>
    <w:link w:val="1Char1"/>
    <w:uiPriority w:val="99"/>
    <w:qFormat/>
    <w:rsid w:val="00FC1A77"/>
    <w:pPr>
      <w:spacing w:line="400" w:lineRule="exact"/>
    </w:pPr>
    <w:rPr>
      <w:sz w:val="28"/>
    </w:rPr>
  </w:style>
  <w:style w:type="character" w:customStyle="1" w:styleId="1Char1">
    <w:name w:val="目录1 Char"/>
    <w:link w:val="13"/>
    <w:uiPriority w:val="99"/>
    <w:qFormat/>
    <w:locked/>
    <w:rsid w:val="00FC1A77"/>
    <w:rPr>
      <w:rFonts w:ascii="黑体" w:eastAsia="黑体" w:hAnsi="黑体"/>
      <w:kern w:val="2"/>
      <w:sz w:val="28"/>
    </w:rPr>
  </w:style>
  <w:style w:type="paragraph" w:customStyle="1" w:styleId="af8">
    <w:name w:val="目录标题"/>
    <w:basedOn w:val="2"/>
    <w:link w:val="Chara"/>
    <w:uiPriority w:val="99"/>
    <w:qFormat/>
    <w:rsid w:val="00FC1A77"/>
    <w:pPr>
      <w:ind w:firstLine="200"/>
    </w:pPr>
    <w:rPr>
      <w:bCs w:val="0"/>
      <w:sz w:val="44"/>
      <w:szCs w:val="20"/>
    </w:rPr>
  </w:style>
  <w:style w:type="character" w:customStyle="1" w:styleId="Chara">
    <w:name w:val="目录标题 Char"/>
    <w:link w:val="af8"/>
    <w:uiPriority w:val="99"/>
    <w:qFormat/>
    <w:locked/>
    <w:rsid w:val="00FC1A77"/>
    <w:rPr>
      <w:rFonts w:ascii="宋体" w:eastAsia="华文中宋" w:hAnsi="宋体"/>
      <w:sz w:val="44"/>
    </w:rPr>
  </w:style>
  <w:style w:type="paragraph" w:customStyle="1" w:styleId="af9">
    <w:name w:val="目录（一）"/>
    <w:basedOn w:val="13"/>
    <w:link w:val="Charb"/>
    <w:uiPriority w:val="99"/>
    <w:qFormat/>
    <w:rsid w:val="00FC1A77"/>
    <w:rPr>
      <w:sz w:val="24"/>
    </w:rPr>
  </w:style>
  <w:style w:type="character" w:customStyle="1" w:styleId="Charb">
    <w:name w:val="目录（一） Char"/>
    <w:link w:val="af9"/>
    <w:uiPriority w:val="99"/>
    <w:qFormat/>
    <w:locked/>
    <w:rsid w:val="00FC1A77"/>
    <w:rPr>
      <w:rFonts w:ascii="黑体" w:eastAsia="黑体" w:hAnsi="黑体"/>
      <w:kern w:val="2"/>
      <w:sz w:val="24"/>
    </w:rPr>
  </w:style>
  <w:style w:type="character" w:customStyle="1" w:styleId="14">
    <w:name w:val="访问过的超链接1"/>
    <w:uiPriority w:val="99"/>
    <w:qFormat/>
    <w:rsid w:val="00FC1A77"/>
    <w:rPr>
      <w:rFonts w:eastAsia="宋体"/>
      <w:color w:val="800080"/>
      <w:kern w:val="2"/>
      <w:sz w:val="24"/>
      <w:u w:val="single"/>
      <w:lang w:val="en-US" w:eastAsia="zh-CN"/>
    </w:rPr>
  </w:style>
  <w:style w:type="character" w:customStyle="1" w:styleId="BodyTextIndentChar">
    <w:name w:val="Body Text Indent Char"/>
    <w:uiPriority w:val="99"/>
    <w:qFormat/>
    <w:locked/>
    <w:rsid w:val="00FC1A77"/>
    <w:rPr>
      <w:rFonts w:ascii="仿宋_GB2312" w:eastAsia="仿宋_GB2312"/>
      <w:sz w:val="30"/>
    </w:rPr>
  </w:style>
  <w:style w:type="character" w:customStyle="1" w:styleId="BodyTextIndentChar1">
    <w:name w:val="Body Text Indent Char1"/>
    <w:basedOn w:val="a0"/>
    <w:uiPriority w:val="99"/>
    <w:semiHidden/>
    <w:qFormat/>
    <w:rsid w:val="00FC1A77"/>
    <w:rPr>
      <w:rFonts w:ascii="仿宋_GB2312" w:eastAsia="仿宋_GB2312" w:hAnsi="宋体"/>
      <w:color w:val="000000"/>
      <w:kern w:val="16"/>
      <w:sz w:val="30"/>
    </w:rPr>
  </w:style>
  <w:style w:type="character" w:customStyle="1" w:styleId="Char0">
    <w:name w:val="正文文本缩进 Char"/>
    <w:link w:val="a6"/>
    <w:uiPriority w:val="99"/>
    <w:qFormat/>
    <w:locked/>
    <w:rsid w:val="00FC1A77"/>
    <w:rPr>
      <w:rFonts w:ascii="仿宋_GB2312" w:eastAsia="仿宋_GB2312" w:hAnsi="Calibri"/>
      <w:sz w:val="30"/>
    </w:rPr>
  </w:style>
  <w:style w:type="character" w:customStyle="1" w:styleId="Char">
    <w:name w:val="批注文字 Char"/>
    <w:basedOn w:val="a0"/>
    <w:link w:val="a4"/>
    <w:uiPriority w:val="99"/>
    <w:semiHidden/>
    <w:qFormat/>
    <w:locked/>
    <w:rsid w:val="00FC1A77"/>
    <w:rPr>
      <w:rFonts w:ascii="仿宋_GB2312" w:eastAsia="仿宋_GB2312" w:hAnsi="宋体"/>
      <w:color w:val="000000"/>
      <w:kern w:val="16"/>
      <w:sz w:val="30"/>
    </w:rPr>
  </w:style>
  <w:style w:type="character" w:customStyle="1" w:styleId="Char5">
    <w:name w:val="批注主题 Char"/>
    <w:basedOn w:val="Char"/>
    <w:link w:val="ad"/>
    <w:uiPriority w:val="99"/>
    <w:semiHidden/>
    <w:qFormat/>
    <w:locked/>
    <w:rsid w:val="00FC1A77"/>
    <w:rPr>
      <w:rFonts w:ascii="仿宋_GB2312" w:eastAsia="仿宋_GB2312" w:hAnsi="宋体"/>
      <w:b/>
      <w:color w:val="000000"/>
      <w:kern w:val="16"/>
      <w:sz w:val="30"/>
    </w:rPr>
  </w:style>
  <w:style w:type="paragraph" w:customStyle="1" w:styleId="ParaCharCharCharCharCharCharChar">
    <w:name w:val="默认段落字体 Para Char Char Char Char Char Char Char"/>
    <w:basedOn w:val="a"/>
    <w:uiPriority w:val="99"/>
    <w:qFormat/>
    <w:rsid w:val="00FC1A77"/>
    <w:pPr>
      <w:widowControl w:val="0"/>
      <w:jc w:val="both"/>
    </w:pPr>
    <w:rPr>
      <w:rFonts w:ascii="Arial" w:hAnsi="Arial" w:cs="Arial"/>
      <w:kern w:val="2"/>
      <w:sz w:val="20"/>
      <w:szCs w:val="20"/>
    </w:rPr>
  </w:style>
  <w:style w:type="paragraph" w:customStyle="1" w:styleId="Charc">
    <w:name w:val="Char"/>
    <w:basedOn w:val="a"/>
    <w:uiPriority w:val="99"/>
    <w:qFormat/>
    <w:rsid w:val="00FC1A77"/>
    <w:pPr>
      <w:widowControl w:val="0"/>
      <w:jc w:val="both"/>
    </w:pPr>
    <w:rPr>
      <w:rFonts w:ascii="仿宋_GB2312" w:eastAsia="仿宋_GB2312" w:cs="仿宋_GB2312"/>
      <w:color w:val="000000"/>
      <w:kern w:val="16"/>
      <w:szCs w:val="30"/>
    </w:rPr>
  </w:style>
  <w:style w:type="paragraph" w:customStyle="1" w:styleId="51">
    <w:name w:val="样式5"/>
    <w:basedOn w:val="1"/>
    <w:uiPriority w:val="99"/>
    <w:qFormat/>
    <w:rsid w:val="00FC1A77"/>
    <w:pPr>
      <w:widowControl/>
      <w:tabs>
        <w:tab w:val="left" w:pos="794"/>
        <w:tab w:val="left" w:pos="2127"/>
        <w:tab w:val="left" w:pos="2410"/>
        <w:tab w:val="left" w:pos="2921"/>
        <w:tab w:val="left" w:pos="3261"/>
      </w:tabs>
      <w:overflowPunct w:val="0"/>
      <w:autoSpaceDE w:val="0"/>
      <w:autoSpaceDN w:val="0"/>
      <w:adjustRightInd w:val="0"/>
      <w:spacing w:beforeLines="50" w:afterLines="50" w:line="240" w:lineRule="auto"/>
      <w:ind w:left="1276"/>
      <w:jc w:val="center"/>
      <w:textAlignment w:val="baseline"/>
    </w:pPr>
    <w:rPr>
      <w:rFonts w:ascii="黑体" w:eastAsia="黑体" w:cs="黑体"/>
      <w:b w:val="0"/>
      <w:kern w:val="0"/>
      <w:sz w:val="36"/>
      <w:szCs w:val="36"/>
      <w:lang w:val="en-GB"/>
    </w:rPr>
  </w:style>
  <w:style w:type="paragraph" w:customStyle="1" w:styleId="CharCharCharCharCharCharChar">
    <w:name w:val="Char Char Char Char Char Char Char"/>
    <w:basedOn w:val="a3"/>
    <w:uiPriority w:val="99"/>
    <w:qFormat/>
    <w:rsid w:val="00FC1A77"/>
    <w:pPr>
      <w:shd w:val="clear" w:color="auto" w:fill="000080"/>
      <w:adjustRightInd w:val="0"/>
      <w:spacing w:line="360" w:lineRule="auto"/>
      <w:ind w:left="1276"/>
      <w:jc w:val="center"/>
      <w:outlineLvl w:val="3"/>
    </w:pPr>
    <w:rPr>
      <w:rFonts w:ascii="Tahoma" w:eastAsia="仿宋_GB2312" w:hAnsi="Tahoma" w:cs="Tahoma"/>
      <w:color w:val="000000"/>
      <w:kern w:val="16"/>
      <w:sz w:val="24"/>
      <w:szCs w:val="24"/>
    </w:rPr>
  </w:style>
  <w:style w:type="paragraph" w:customStyle="1" w:styleId="2l22Heading2CharH2H3h22ndlevelheading1">
    <w:name w:val="样式 标题 2一级条标题l22Heading 2 CharH2H3二级h22nd levelheading ...1"/>
    <w:basedOn w:val="2"/>
    <w:uiPriority w:val="99"/>
    <w:qFormat/>
    <w:rsid w:val="00FC1A77"/>
    <w:pPr>
      <w:spacing w:beforeLines="50" w:afterLines="50"/>
      <w:ind w:left="1276"/>
    </w:pPr>
    <w:rPr>
      <w:rFonts w:ascii="黑体" w:eastAsia="黑体" w:hAnsi="Times New Roman" w:cs="黑体"/>
      <w:bCs w:val="0"/>
      <w:color w:val="000000"/>
      <w:kern w:val="16"/>
      <w:szCs w:val="30"/>
    </w:rPr>
  </w:style>
  <w:style w:type="paragraph" w:customStyle="1" w:styleId="tgt1">
    <w:name w:val="tgt1"/>
    <w:basedOn w:val="a"/>
    <w:uiPriority w:val="99"/>
    <w:qFormat/>
    <w:rsid w:val="00FC1A77"/>
    <w:pPr>
      <w:spacing w:after="150"/>
    </w:pPr>
  </w:style>
  <w:style w:type="paragraph" w:customStyle="1" w:styleId="3h31113l3CT3h4Heading3-old2">
    <w:name w:val="样式 标题 3二级条标题h3第二层条第三层1.1.1 标题 3l3CT3h4Heading 3 - old...2"/>
    <w:basedOn w:val="a"/>
    <w:uiPriority w:val="99"/>
    <w:qFormat/>
    <w:rsid w:val="00FC1A77"/>
    <w:pPr>
      <w:widowControl w:val="0"/>
      <w:ind w:left="1276"/>
      <w:jc w:val="both"/>
    </w:pPr>
    <w:rPr>
      <w:rFonts w:ascii="仿宋_GB2312" w:eastAsia="仿宋_GB2312" w:cs="仿宋_GB2312"/>
      <w:color w:val="000000"/>
      <w:kern w:val="16"/>
      <w:szCs w:val="30"/>
    </w:rPr>
  </w:style>
  <w:style w:type="paragraph" w:customStyle="1" w:styleId="CharCharCharChar">
    <w:name w:val="Char Char Char Char"/>
    <w:basedOn w:val="a"/>
    <w:uiPriority w:val="99"/>
    <w:qFormat/>
    <w:rsid w:val="00FC1A77"/>
    <w:pPr>
      <w:widowControl w:val="0"/>
      <w:tabs>
        <w:tab w:val="left" w:pos="1415"/>
      </w:tabs>
      <w:ind w:left="1415" w:hanging="855"/>
      <w:jc w:val="both"/>
    </w:pPr>
    <w:rPr>
      <w:rFonts w:ascii="Times New Roman" w:hAnsi="Times New Roman" w:cs="Times New Roman"/>
      <w:kern w:val="2"/>
    </w:rPr>
  </w:style>
  <w:style w:type="paragraph" w:customStyle="1" w:styleId="15">
    <w:name w:val="修订1"/>
    <w:hidden/>
    <w:uiPriority w:val="99"/>
    <w:semiHidden/>
    <w:qFormat/>
    <w:rsid w:val="00FC1A77"/>
    <w:rPr>
      <w:rFonts w:ascii="仿宋_GB2312" w:eastAsia="仿宋_GB2312" w:hAnsi="宋体" w:cs="仿宋_GB2312"/>
      <w:color w:val="000000"/>
      <w:kern w:val="16"/>
      <w:sz w:val="30"/>
      <w:szCs w:val="30"/>
    </w:rPr>
  </w:style>
  <w:style w:type="paragraph" w:customStyle="1" w:styleId="16">
    <w:name w:val="样式1"/>
    <w:basedOn w:val="a"/>
    <w:link w:val="1Char2"/>
    <w:uiPriority w:val="99"/>
    <w:qFormat/>
    <w:rsid w:val="00FC1A77"/>
    <w:pPr>
      <w:jc w:val="both"/>
    </w:pPr>
    <w:rPr>
      <w:rFonts w:ascii="仿宋_GB2312" w:eastAsia="仿宋_GB2312" w:cs="Times New Roman"/>
      <w:kern w:val="16"/>
      <w:szCs w:val="20"/>
    </w:rPr>
  </w:style>
  <w:style w:type="character" w:customStyle="1" w:styleId="1Char2">
    <w:name w:val="样式1 Char"/>
    <w:link w:val="16"/>
    <w:uiPriority w:val="99"/>
    <w:qFormat/>
    <w:locked/>
    <w:rsid w:val="00FC1A77"/>
    <w:rPr>
      <w:rFonts w:ascii="仿宋_GB2312" w:eastAsia="仿宋_GB2312" w:hAnsi="宋体"/>
      <w:kern w:val="16"/>
      <w:sz w:val="30"/>
    </w:rPr>
  </w:style>
  <w:style w:type="character" w:customStyle="1" w:styleId="HTMLChar">
    <w:name w:val="HTML 预设格式 Char"/>
    <w:basedOn w:val="a0"/>
    <w:link w:val="HTML"/>
    <w:uiPriority w:val="99"/>
    <w:semiHidden/>
    <w:qFormat/>
    <w:locked/>
    <w:rsid w:val="00FC1A77"/>
    <w:rPr>
      <w:rFonts w:ascii="宋体" w:eastAsia="宋体" w:hAnsi="宋体"/>
      <w:sz w:val="24"/>
    </w:rPr>
  </w:style>
  <w:style w:type="paragraph" w:customStyle="1" w:styleId="TOC1">
    <w:name w:val="TOC 标题1"/>
    <w:basedOn w:val="1"/>
    <w:next w:val="a"/>
    <w:uiPriority w:val="99"/>
    <w:qFormat/>
    <w:rsid w:val="00FC1A77"/>
    <w:pPr>
      <w:widowControl/>
      <w:spacing w:before="480" w:after="0" w:line="276" w:lineRule="auto"/>
      <w:jc w:val="left"/>
      <w:outlineLvl w:val="9"/>
    </w:pPr>
    <w:rPr>
      <w:rFonts w:ascii="Cambria" w:eastAsia="宋体" w:hAnsi="Cambria" w:cs="Cambria"/>
      <w:bCs/>
      <w:color w:val="365F91"/>
      <w:kern w:val="0"/>
      <w:sz w:val="28"/>
      <w:szCs w:val="28"/>
    </w:rPr>
  </w:style>
  <w:style w:type="paragraph" w:customStyle="1" w:styleId="TOC2">
    <w:name w:val="TOC 标题2"/>
    <w:basedOn w:val="1"/>
    <w:next w:val="a"/>
    <w:uiPriority w:val="39"/>
    <w:unhideWhenUsed/>
    <w:qFormat/>
    <w:rsid w:val="00FC1A77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">
    <w:name w:val="Table Normal"/>
    <w:uiPriority w:val="2"/>
    <w:unhideWhenUsed/>
    <w:qFormat/>
    <w:rsid w:val="00FC1A77"/>
    <w:pPr>
      <w:widowControl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C1A77"/>
    <w:pPr>
      <w:widowControl w:val="0"/>
    </w:pPr>
    <w:rPr>
      <w:rFonts w:asciiTheme="minorHAnsi" w:eastAsiaTheme="minorEastAsia" w:hAnsiTheme="minorHAnsi" w:cstheme="minorBidi"/>
      <w:szCs w:val="22"/>
      <w:lang w:eastAsia="en-US"/>
    </w:rPr>
  </w:style>
  <w:style w:type="table" w:customStyle="1" w:styleId="TableNormal1">
    <w:name w:val="Table Normal1"/>
    <w:uiPriority w:val="2"/>
    <w:unhideWhenUsed/>
    <w:qFormat/>
    <w:rsid w:val="00FC1A77"/>
    <w:pPr>
      <w:widowControl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unhideWhenUsed/>
    <w:qFormat/>
    <w:rsid w:val="00FC1A77"/>
    <w:pPr>
      <w:widowControl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7">
    <w:name w:val="未处理的提及1"/>
    <w:basedOn w:val="a0"/>
    <w:uiPriority w:val="99"/>
    <w:unhideWhenUsed/>
    <w:qFormat/>
    <w:rsid w:val="00FC1A77"/>
    <w:rPr>
      <w:color w:val="605E5C"/>
      <w:shd w:val="clear" w:color="auto" w:fill="E1DFDD"/>
    </w:rPr>
  </w:style>
  <w:style w:type="paragraph" w:customStyle="1" w:styleId="TOC3">
    <w:name w:val="TOC 标题3"/>
    <w:basedOn w:val="1"/>
    <w:next w:val="a"/>
    <w:uiPriority w:val="39"/>
    <w:unhideWhenUsed/>
    <w:qFormat/>
    <w:rsid w:val="00FC1A77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kern w:val="0"/>
      <w:sz w:val="32"/>
      <w:szCs w:val="32"/>
    </w:rPr>
  </w:style>
  <w:style w:type="paragraph" w:styleId="afa">
    <w:name w:val="List Paragraph"/>
    <w:basedOn w:val="a"/>
    <w:uiPriority w:val="99"/>
    <w:rsid w:val="00FC1A77"/>
    <w:pPr>
      <w:ind w:firstLineChars="200" w:firstLine="420"/>
    </w:pPr>
  </w:style>
  <w:style w:type="paragraph" w:styleId="afb">
    <w:name w:val="header"/>
    <w:basedOn w:val="a"/>
    <w:link w:val="Chard"/>
    <w:uiPriority w:val="99"/>
    <w:qFormat/>
    <w:rsid w:val="00A011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d">
    <w:name w:val="页眉 Char"/>
    <w:basedOn w:val="a0"/>
    <w:link w:val="afb"/>
    <w:uiPriority w:val="99"/>
    <w:rsid w:val="00A0111C"/>
    <w:rPr>
      <w:rFonts w:ascii="宋体" w:eastAsia="SimSun-ExtB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image" Target="media/image3.png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image" Target="media/image2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1.png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23" Type="http://schemas.openxmlformats.org/officeDocument/2006/relationships/image" Target="media/image8.png"/><Relationship Id="rId10" Type="http://schemas.openxmlformats.org/officeDocument/2006/relationships/footer" Target="footer2.xml"/><Relationship Id="rId19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3.xml"/><Relationship Id="rId22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800936-B0FE-4C8F-AF9A-07536C0E4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1587</Words>
  <Characters>9050</Characters>
  <Application>Microsoft Office Word</Application>
  <DocSecurity>0</DocSecurity>
  <Lines>75</Lines>
  <Paragraphs>21</Paragraphs>
  <ScaleCrop>false</ScaleCrop>
  <Company>Microsoft</Company>
  <LinksUpToDate>false</LinksUpToDate>
  <CharactersWithSpaces>10616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政府部门财务报告编制操作指南</dc:title>
  <dc:creator>K2450</dc:creator>
  <cp:lastModifiedBy>PC</cp:lastModifiedBy>
  <cp:revision>2</cp:revision>
  <cp:lastPrinted>2018-03-01T03:24:00Z</cp:lastPrinted>
  <dcterms:created xsi:type="dcterms:W3CDTF">2022-06-01T03:41:00Z</dcterms:created>
  <dcterms:modified xsi:type="dcterms:W3CDTF">2022-06-01T03:41:00Z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