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黑体" w:hAnsi="方正黑体" w:eastAsia="方正黑体" w:cs="方正黑体"/>
          <w:spacing w:val="-6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" w:hAnsi="方正黑体" w:eastAsia="方正黑体" w:cs="方正黑体"/>
          <w:spacing w:val="-6"/>
          <w:sz w:val="32"/>
          <w:szCs w:val="32"/>
        </w:rPr>
        <w:t>附件</w:t>
      </w:r>
      <w:r>
        <w:rPr>
          <w:rFonts w:hint="eastAsia" w:ascii="方正黑体" w:hAnsi="方正黑体" w:eastAsia="方正黑体" w:cs="方正黑体"/>
          <w:spacing w:val="-6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tbl>
      <w:tblPr>
        <w:tblStyle w:val="8"/>
        <w:tblW w:w="88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84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Autospacing="0" w:afterAutospacing="0" w:line="5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spacing w:val="-6"/>
                <w:position w:val="19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pacing w:val="-6"/>
                <w:position w:val="0"/>
                <w:sz w:val="44"/>
                <w:szCs w:val="44"/>
              </w:rPr>
              <w:t>202</w:t>
            </w:r>
            <w:r>
              <w:rPr>
                <w:rFonts w:hint="eastAsia" w:ascii="方正小标宋_GBK" w:hAnsi="方正小标宋_GBK" w:eastAsia="方正小标宋_GBK" w:cs="方正小标宋_GBK"/>
                <w:spacing w:val="-6"/>
                <w:position w:val="0"/>
                <w:sz w:val="44"/>
                <w:szCs w:val="44"/>
                <w:lang w:val="en-US" w:eastAsia="zh-CN"/>
              </w:rPr>
              <w:t>5</w:t>
            </w:r>
            <w:r>
              <w:rPr>
                <w:rFonts w:hint="eastAsia" w:ascii="方正小标宋_GBK" w:hAnsi="方正小标宋_GBK" w:eastAsia="方正小标宋_GBK" w:cs="方正小标宋_GBK"/>
                <w:spacing w:val="-6"/>
                <w:position w:val="0"/>
                <w:sz w:val="44"/>
                <w:szCs w:val="44"/>
              </w:rPr>
              <w:t>年度市级研发机构绩效评价名单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240" w:lineRule="auto"/>
        <w:ind w:left="0" w:leftChars="0" w:right="0" w:rightChars="0" w:firstLine="628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pacing w:val="-6"/>
          <w:szCs w:val="32"/>
        </w:rPr>
      </w:pPr>
    </w:p>
    <w:tbl>
      <w:tblPr>
        <w:tblStyle w:val="8"/>
        <w:tblW w:w="8843" w:type="dxa"/>
        <w:tblInd w:w="10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3623"/>
        <w:gridCol w:w="3347"/>
        <w:gridCol w:w="11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b w:val="0"/>
                <w:bCs w:val="0"/>
                <w:snapToGrid w:val="0"/>
                <w:color w:val="000000"/>
                <w:spacing w:val="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napToGrid w:val="0"/>
                <w:color w:val="000000"/>
                <w:spacing w:val="0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3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b w:val="0"/>
                <w:bCs w:val="0"/>
                <w:snapToGrid w:val="0"/>
                <w:color w:val="000000"/>
                <w:spacing w:val="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napToGrid w:val="0"/>
                <w:color w:val="000000"/>
                <w:spacing w:val="0"/>
                <w:kern w:val="0"/>
                <w:sz w:val="24"/>
                <w:szCs w:val="24"/>
                <w:lang w:eastAsia="en-US"/>
              </w:rPr>
              <w:t>机构名称</w:t>
            </w:r>
          </w:p>
        </w:tc>
        <w:tc>
          <w:tcPr>
            <w:tcW w:w="3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b w:val="0"/>
                <w:bCs w:val="0"/>
                <w:snapToGrid w:val="0"/>
                <w:color w:val="000000"/>
                <w:spacing w:val="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napToGrid w:val="0"/>
                <w:color w:val="000000"/>
                <w:spacing w:val="0"/>
                <w:kern w:val="0"/>
                <w:sz w:val="24"/>
                <w:szCs w:val="24"/>
                <w:lang w:eastAsia="en-US"/>
              </w:rPr>
              <w:t>依托单位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b w:val="0"/>
                <w:bCs w:val="0"/>
                <w:snapToGrid w:val="0"/>
                <w:color w:val="000000"/>
                <w:spacing w:val="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napToGrid w:val="0"/>
                <w:color w:val="000000"/>
                <w:spacing w:val="0"/>
                <w:kern w:val="0"/>
                <w:sz w:val="24"/>
                <w:szCs w:val="24"/>
                <w:lang w:eastAsia="en-US"/>
              </w:rPr>
              <w:t>拟推荐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2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宿迁市（慕名）管理系统工程技术研究中心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宿迁慕名网络科技有限公司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2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宿迁市地球空间数据系统工程技术研究中心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江苏如是地球空间信息科技有限公司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2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宿迁市（先河）玻璃切割工程技术研究中心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江苏先河激光技术有限公司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2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宿迁市（汇能）激光切割装备工程技术研究中心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江苏汇能激光智能科技有限公司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2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宿迁市激光精微加工技术与装备研究院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江苏先河激光研究院有限公司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2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宿迁市数学与人工智能研究院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江苏如是数学研究院有限公司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2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宿迁市（锐通）高功率皮秒紫外激光器工程技术研究中心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江苏锐通激光科技有限公司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eastAsia="en-US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en-US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en-US" w:bidi="ar"/>
              </w:rPr>
              <w:t>宿迁市（领翰）高智能激光切割机工程技术研究中心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en-US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en-US" w:bidi="ar"/>
              </w:rPr>
              <w:t>江苏领翰激光科技有限公司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宿迁市工业设计/高端装备智造一站式工程技术研究中心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华夏星光工业设计江苏有限公司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宿迁市（卡米特）高功率激光切割机工程技术研究中心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江苏卡米特激光智能科技有限公司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宿迁市公交候车亭工程技术研究中心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江苏艾尼尔建设集团有限公司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宿迁市（华科）电容触摸屏工程技术研究中心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江苏华科创智技术有限公司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宿迁市（弘亚）钼丝研发制备工程技术研究中心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江苏弘亚钨钼科技有限公司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宿迁市（永年）3D金属打印工程技术研究中心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江苏永年激光成形技术有限公司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宿迁市（优威）激光熔覆装备工程技术研究中心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江苏优威激光科技有限公司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宿迁市（飞宏）高效定位激光清洗装备工程技术研究中心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江苏飞宏激光科技有限公司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宿迁市（国源）激光智能装备制造工程技术研究中心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江苏国源激光智能装备制造有限公司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宿迁市（鸿瑞）多领域光学镜片工程技术研究中心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江苏鸿瑞光电科技有限公司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宿迁市（力士乐）激光数控加工工程技术研究中心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宿迁力士乐智能装备有限公司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宿迁市（政松）片式电感器工程技术研究中心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宿迁政松电子有限公司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宿迁市（嘉泰）光纤激光切割工艺工程技术研究中心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江苏嘉泰激光科技有限公司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宿迁市（锐锋）激光切割设备工程技术研究中心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江苏锐锋智能激光科技有限公司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宿迁市（恒宇）高功率坡口激光切割设备工程技术研究中心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江苏恒宇激光设备有限公司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光学镜片技术工程技术研究中心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江苏天凯光电有限公司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宿迁市（恒轩）激光智能控制系统技术工程技术研究中心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江苏恒轩激光智能科技有限公司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宿迁市华工新型三维激光加工技术工程技术研究中心</w:t>
            </w:r>
          </w:p>
        </w:tc>
        <w:tc>
          <w:tcPr>
            <w:tcW w:w="3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江苏华工激光科技有限公司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宿迁市（菲莱特）软磁材料制备技术研究中心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宿迁菲莱特电子制品有限公司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宿迁市（沃飞）激光应用工程技术研究中心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江苏沃飞激光技术有限公司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宿迁市（睿赛）光电工程技术研究中心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江苏睿赛光电科技有限公司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宿迁市（金元）光纤激光切割机工程技术研究中心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江苏金元激光智能科技有限公司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宿迁市（蓄能谷）太阳能光热应用和蓄能技术重点实验室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江苏蓄能谷实业有限公司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宿迁市（华工）激光加工智能制造装备重点实验室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江苏华工激光科技有限公司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宿迁市自动识别手持焊接机制造工程技术研究中心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江苏瑞宏光电科技有限公司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宿迁市（固茗）智能实验室系统与工程技术研究中心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江苏固茗智能科技有限公司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宿迁市（乐创）电子政务软件工程技术研究中心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宿迁市乐创信息科技有限公司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宿迁市（宏鑫达）锂电子电池工艺研发工程技术中心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江苏宏鑫达新能源科技有限公司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宿迁市（宿芯）集成电路功能失效分析工程技术研究中心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江苏宿芯半导体有限公司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宿迁市（中天）智能交通工程技术研究中心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江苏中天交通工程有限公司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宿迁市（泓达）激光成套设备工程技术研究中心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江苏泓达激光成套设备有限公司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宿迁市（实信）智能垃圾分类工程技术研究中心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江苏实信智能科技有限公司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宿迁市（志博）综合配电系统工程技术研究中心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江苏志博电气有限公司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宿迁市（库贝米特）激光装备工程技术研究中心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江苏库贝米特激光科技有限公司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宿迁市（鉴恒）激光3D工程应用技术研究中心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江苏鉴恒科技有限公司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宿迁市（思齐）智能人脸识别远程工程技术研发中心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宿迁思齐信息科技有限公司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宿迁市（友创）云数据网络安防工程技术研究中心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江苏友创信息技术有限公司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宿迁市（邦信光电）叠压供水设备工程技术研究中心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邦信智慧光电科技宿迁有限公司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宿迁市（水务勘测）数字工程技术研究中心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宿迁市水务勘测设计研究有限公司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宿迁市（弛信电力）智能电网输变电工程技术研究中心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江苏弛信电力工程有限公司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宿迁市（福坤）塑料模具工程技术研究中心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宿迁福坤科技有限公司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宿迁市（自迩电子）非标自动化设备驱动控制研究中心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江苏自迩电子科技有限公司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宿迁市（快智运）运力管理系统工程技术研究中心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江苏快智运物联科技有限公司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宿迁市（睿途）网络货运生态工程技术研究中心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江苏睿途网络科技有限公司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宿迁市（嘉泰）激光工程技术研究中心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嘉泰激光智能装备（宿迁）有限公司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宿迁市（林脉）智能配电柜工程技术研究中心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江苏林脉电气有限公司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宿迁市（烨弘）智能触摸屏显示工程技术研究中心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江苏烨弘智能科技有限公司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宿迁市半导体激光治疗工程技术研究中心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江苏九头鸟生物医疗科技有限公司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宿迁市（江松）自动撕膜机工程技术研究中心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宿迁江松科技有限公司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宿迁（华工）蓝天智能装备工程技术研究中心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江苏华工蓝天智能科技有限公司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宿迁市（臻像）防伪标识技术研究中心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江苏臻像防伪科技有限公司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宿迁市（华盛）光伏组件工程技术研究中心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宿迁华盛能源有限公司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宿迁市（楚汉）精密激光保护镜片工程技术研究中心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江苏楚汉光电科技有限公司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宿迁市（明东电器）新能源汽车充电桩控制器工程技术研究中心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宿迁市明东电器有限公司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宿迁市（蓝图）新型减震泡棉材料工程技术研究中心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宿迁蓝图高分子科技有限公司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宿迁市光电子器件制造重点实验室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江苏凯普林光电科技有限公司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宿迁市（远航电力）智能配电工程技术研究中心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江苏远航电力建设有限公司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宿迁市（库米特）激光装备工程技术研究中心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江苏库米特激光智能装备有限公司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宿迁市（瑞盈）LED玻璃工程技术研究中心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江苏瑞盈光电科技有限公司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宿迁市（爱地）防爆配电箱工程技术研究中心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宿迁市爱地电气有限责任公司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宿迁市（众川）数字智能显示器工程技术研究中心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宿迁众川光电科技有限公司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宿迁市（创驰）数控龙门激光切割机工程技术研究中心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江苏创驰智能制造有限公司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宿迁市（晶世光电）光学镀膜工程技术研究中心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江苏晶世光电科技有限公司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宿迁市多功能光学显示屏工程技术研究中心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江苏众兴智光电科技有限公司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宿迁市（通得）直交流微电机工程技术研究中心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宿迁市通得电气制造有限公司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宿迁市物联网技术与应用重点实验室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宿迁学院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宿迁（菲普）液晶广告机工程技术研究中心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宿迁菲普光电科技有限公司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宿迁市汽车锂离子动力电池工程技术研究中心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江苏中能锂电科技有限公司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宿迁市（宏铭）激光超声医疗工程技术研究中心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江苏宏铭医疗科技股份有限公司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宿迁市（点金）激光制造与再制造工程技术研究中心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江苏点金激光科技有限公司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宿迁市（阔道）门体防火防盗工程技术研究中心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阔道门业江苏有限公司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宿迁市（峰质）激光器工艺工程技术研究中心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江苏峰质激光科技有限公司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宿迁市（合亿）激光加工技术研究中心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江苏合亿激光科技有限公司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玛吉克自动化智能装备工程中心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江苏玛吉克工业自动化有限公司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宿迁市（润道）设施果树栽培种植工程技术研究中心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江苏润道生态农业科技有限公司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宿迁市（翔声）激光智能装备制造工程技术中心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江苏翔声激光科技有限公司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宿迁市（盛唐）光学镜片工程技术研究中心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盛唐光电（宿迁）有限公司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宿迁（旭高）电容器工程技术研究中心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宿迁旭高科技有限公司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宿迁市（金禹）大幅面激光切割机工程技术研究中心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江苏金禹激光智能装备有限公司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宿迁市（恒仕嘉）电子专用材料工程技术研究中心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江苏恒仕嘉电子科技有限公司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宿迁市（建威安通）机电装备制造工程技术研究中心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江苏建威安通机电设备制造有限公司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宿迁市（优博）超精密光学元件工程技术研究中心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江苏优博光电科技有限公司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宿迁市高效均温石墨烯导热膜工程技术研究中心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江苏五恒烯科技有限公司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宿迁市光伏组件工程技术研究中心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江苏鸿洹新能源有限公司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425" w:leftChars="0" w:hanging="425" w:firstLineChars="0"/>
              <w:jc w:val="center"/>
              <w:textAlignment w:val="baseline"/>
              <w:rPr>
                <w:rFonts w:hint="eastAsia" w:ascii="Times New Roman" w:hAnsi="Times New Roman" w:cs="Times New Roman"/>
                <w:snapToGrid w:val="0"/>
                <w:color w:val="000000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宿迁市（晟凯博）锂电池生产工艺研发工程技术中心</w:t>
            </w:r>
          </w:p>
        </w:tc>
        <w:tc>
          <w:tcPr>
            <w:tcW w:w="3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江苏晟凯博新能源有限公司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不合格</w:t>
            </w:r>
          </w:p>
        </w:tc>
      </w:tr>
    </w:tbl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</w:rPr>
      </w:pPr>
    </w:p>
    <w:p>
      <w:pPr>
        <w:spacing w:line="240" w:lineRule="atLeast"/>
        <w:ind w:firstLine="0" w:firstLineChars="0"/>
        <w:rPr>
          <w:rFonts w:hint="eastAsia" w:ascii="方正黑体" w:hAnsi="方正黑体" w:eastAsia="方正黑体" w:cs="方正黑体"/>
          <w:spacing w:val="-6"/>
          <w:sz w:val="32"/>
          <w:szCs w:val="32"/>
          <w:lang w:val="en-US" w:eastAsia="zh-CN"/>
        </w:rPr>
      </w:pPr>
      <w:r>
        <w:rPr>
          <w:rFonts w:hint="eastAsia" w:ascii="方正黑体" w:hAnsi="方正黑体" w:eastAsia="方正黑体" w:cs="方正黑体"/>
          <w:spacing w:val="-6"/>
          <w:sz w:val="32"/>
          <w:szCs w:val="32"/>
        </w:rPr>
        <w:t>附件</w:t>
      </w:r>
      <w:r>
        <w:rPr>
          <w:rFonts w:hint="eastAsia" w:ascii="方正黑体" w:hAnsi="方正黑体" w:eastAsia="方正黑体" w:cs="方正黑体"/>
          <w:spacing w:val="-6"/>
          <w:sz w:val="32"/>
          <w:szCs w:val="32"/>
          <w:lang w:val="en-US" w:eastAsia="zh-CN"/>
        </w:rPr>
        <w:t>2</w:t>
      </w:r>
    </w:p>
    <w:tbl>
      <w:tblPr>
        <w:tblStyle w:val="8"/>
        <w:tblW w:w="88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84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Autospacing="0" w:afterAutospacing="0" w:line="5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spacing w:val="-6"/>
                <w:position w:val="19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pacing w:val="-6"/>
                <w:position w:val="0"/>
                <w:sz w:val="44"/>
                <w:szCs w:val="44"/>
              </w:rPr>
              <w:t>202</w:t>
            </w:r>
            <w:r>
              <w:rPr>
                <w:rFonts w:hint="eastAsia" w:ascii="方正小标宋_GBK" w:hAnsi="方正小标宋_GBK" w:eastAsia="方正小标宋_GBK" w:cs="方正小标宋_GBK"/>
                <w:spacing w:val="-6"/>
                <w:position w:val="0"/>
                <w:sz w:val="44"/>
                <w:szCs w:val="44"/>
                <w:lang w:val="en-US" w:eastAsia="zh-CN"/>
              </w:rPr>
              <w:t>5</w:t>
            </w:r>
            <w:r>
              <w:rPr>
                <w:rFonts w:hint="eastAsia" w:ascii="方正小标宋_GBK" w:hAnsi="方正小标宋_GBK" w:eastAsia="方正小标宋_GBK" w:cs="方正小标宋_GBK"/>
                <w:spacing w:val="-6"/>
                <w:position w:val="0"/>
                <w:sz w:val="44"/>
                <w:szCs w:val="44"/>
              </w:rPr>
              <w:t>年度市级研发机构</w:t>
            </w:r>
            <w:r>
              <w:rPr>
                <w:rFonts w:hint="eastAsia" w:ascii="方正小标宋_GBK" w:hAnsi="方正小标宋_GBK" w:eastAsia="方正小标宋_GBK" w:cs="方正小标宋_GBK"/>
                <w:spacing w:val="-6"/>
                <w:position w:val="0"/>
                <w:sz w:val="44"/>
                <w:szCs w:val="44"/>
                <w:lang w:eastAsia="zh-CN"/>
              </w:rPr>
              <w:t>备案</w:t>
            </w:r>
            <w:r>
              <w:rPr>
                <w:rFonts w:hint="eastAsia" w:ascii="方正小标宋_GBK" w:hAnsi="方正小标宋_GBK" w:eastAsia="方正小标宋_GBK" w:cs="方正小标宋_GBK"/>
                <w:spacing w:val="-6"/>
                <w:position w:val="0"/>
                <w:sz w:val="44"/>
                <w:szCs w:val="44"/>
              </w:rPr>
              <w:t>名单</w:t>
            </w:r>
          </w:p>
        </w:tc>
      </w:tr>
    </w:tbl>
    <w:tbl>
      <w:tblPr>
        <w:tblStyle w:val="8"/>
        <w:tblpPr w:leftFromText="180" w:rightFromText="180" w:vertAnchor="text" w:horzAnchor="page" w:tblpXSpec="center" w:tblpY="273"/>
        <w:tblOverlap w:val="never"/>
        <w:tblW w:w="93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3779"/>
        <w:gridCol w:w="3098"/>
        <w:gridCol w:w="17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en-US" w:bidi="ar"/>
              </w:rPr>
              <w:t>序号</w:t>
            </w:r>
          </w:p>
        </w:tc>
        <w:tc>
          <w:tcPr>
            <w:tcW w:w="3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en-US" w:bidi="ar"/>
              </w:rPr>
              <w:t>机构名称</w:t>
            </w:r>
          </w:p>
        </w:tc>
        <w:tc>
          <w:tcPr>
            <w:tcW w:w="3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en-US" w:bidi="ar"/>
              </w:rPr>
              <w:t>依托单位</w:t>
            </w:r>
          </w:p>
        </w:tc>
        <w:tc>
          <w:tcPr>
            <w:tcW w:w="1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en-US" w:bidi="ar"/>
              </w:rPr>
              <w:t>合作高校院所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en-US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en-US" w:bidi="ar"/>
              </w:rPr>
              <w:t>1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en-US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en-US" w:bidi="ar"/>
              </w:rPr>
              <w:t>宿迁市（力鑫）高精密激光切割机床身工程技术研究中心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en-US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en-US" w:bidi="ar"/>
              </w:rPr>
              <w:t>宿迁力鑫智能装备有限公司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西南交通大学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宿迁市（柏宇）建筑工程技术研究中心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江苏柏宇建筑实业有限公司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宿迁市（微勤）光学镀膜玻璃工程技术研究中心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江苏微勤光电科技有限公司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en-US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宿迁市（循迹）科教与法务信息化工程技术研究中心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江苏循迹科技发展有限公司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en-US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宿迁市（众恒）智能家居工程技术研究中心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江苏众恒可来比家具有限公司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武汉理工大学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宿迁市（宸威）新能源电池工程技术研究中心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宿迁宸威新能源科技有限公司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en-US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宿迁市（凯盛）超白压延玻璃工程技术研究中心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江苏凯盛新材料有限公司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en-US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宿迁市（通鹏）过滤器工程技术研究中心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江苏通鹏精密过滤器材有限公司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en-US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宿迁市结构安全与减震工程技术研究中心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江苏科城顺建科技有限公司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en-US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宿迁市污泥处理工程技术研究中心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江苏明德环保有限公司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宿迁智慧港口建设研究中心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宿迁市港口集团有限公司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宿迁市（建威）激光工程技术研究中心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江苏建威激光设备有限公司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南京邮电大学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宿迁市（乔那科）高端数控装备工程技术研究中心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乔那科数控装备（江苏）有限公司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napToGrid w:val="0"/>
                <w:color w:val="000000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南京工业大学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240" w:lineRule="auto"/>
        <w:ind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pacing w:val="-6"/>
          <w:szCs w:val="32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1967" w:right="1474" w:bottom="1899" w:left="1588" w:header="851" w:footer="104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AndChars" w:linePitch="590" w:charSpace="12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52"/>
      </w:pPr>
      <w:r>
        <w:separator/>
      </w:r>
    </w:p>
  </w:endnote>
  <w:endnote w:type="continuationSeparator" w:id="1">
    <w:p>
      <w:pPr>
        <w:ind w:firstLine="65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">
    <w:altName w:val="方正黑体_GBK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wordWrap w:val="0"/>
      <w:overflowPunct w:val="0"/>
      <w:autoSpaceDE w:val="0"/>
      <w:autoSpaceDN w:val="0"/>
      <w:adjustRightInd w:val="0"/>
      <w:spacing w:line="473" w:lineRule="auto"/>
      <w:ind w:right="320" w:rightChars="100"/>
      <w:jc w:val="right"/>
      <w:textAlignment w:val="baseline"/>
      <w:rPr>
        <w:rFonts w:hint="eastAsia" w:ascii="楷体_GB2312" w:hAnsi="Calibri" w:eastAsia="楷体_GB2312" w:cs="Times New Roman"/>
        <w:spacing w:val="-6"/>
        <w:kern w:val="2"/>
        <w:sz w:val="28"/>
        <w:lang w:val="en-US" w:eastAsia="zh-CN" w:bidi="ar-SA"/>
      </w:rPr>
    </w:pPr>
    <w:r>
      <w:rPr>
        <w:rFonts w:hint="eastAsia" w:ascii="宋体" w:hAnsi="宋体" w:eastAsia="宋体" w:cs="Times New Roman"/>
        <w:spacing w:val="-6"/>
        <w:kern w:val="2"/>
        <w:sz w:val="28"/>
        <w:lang w:val="en-US" w:eastAsia="zh-CN" w:bidi="ar-SA"/>
      </w:rPr>
      <w:t xml:space="preserve">— </w:t>
    </w:r>
    <w:r>
      <w:rPr>
        <w:rFonts w:hint="eastAsia" w:ascii="宋体" w:hAnsi="宋体" w:eastAsia="宋体" w:cs="Times New Roman"/>
        <w:spacing w:val="-6"/>
        <w:kern w:val="2"/>
        <w:sz w:val="28"/>
        <w:lang w:val="en-US" w:eastAsia="zh-CN" w:bidi="ar-SA"/>
      </w:rPr>
      <w:fldChar w:fldCharType="begin"/>
    </w:r>
    <w:r>
      <w:rPr>
        <w:rFonts w:hint="eastAsia" w:ascii="宋体" w:hAnsi="宋体" w:eastAsia="宋体" w:cs="Times New Roman"/>
        <w:spacing w:val="-6"/>
        <w:kern w:val="2"/>
        <w:sz w:val="28"/>
        <w:lang w:val="en-US" w:eastAsia="zh-CN" w:bidi="ar-SA"/>
      </w:rPr>
      <w:instrText xml:space="preserve"> PAGE </w:instrText>
    </w:r>
    <w:r>
      <w:rPr>
        <w:rFonts w:hint="eastAsia" w:ascii="宋体" w:hAnsi="宋体" w:eastAsia="宋体" w:cs="Times New Roman"/>
        <w:spacing w:val="-6"/>
        <w:kern w:val="2"/>
        <w:sz w:val="28"/>
        <w:lang w:val="en-US" w:eastAsia="zh-CN" w:bidi="ar-SA"/>
      </w:rPr>
      <w:fldChar w:fldCharType="separate"/>
    </w:r>
    <w:r>
      <w:rPr>
        <w:rFonts w:ascii="宋体" w:hAnsi="宋体" w:eastAsia="宋体" w:cs="Times New Roman"/>
        <w:spacing w:val="-6"/>
        <w:kern w:val="2"/>
        <w:sz w:val="28"/>
        <w:lang w:val="en-US" w:eastAsia="zh-CN" w:bidi="ar-SA"/>
      </w:rPr>
      <w:t>2</w:t>
    </w:r>
    <w:r>
      <w:rPr>
        <w:rFonts w:hint="eastAsia" w:ascii="宋体" w:hAnsi="宋体" w:eastAsia="宋体" w:cs="Times New Roman"/>
        <w:spacing w:val="-6"/>
        <w:kern w:val="2"/>
        <w:sz w:val="28"/>
        <w:lang w:val="en-US" w:eastAsia="zh-CN" w:bidi="ar-SA"/>
      </w:rPr>
      <w:fldChar w:fldCharType="end"/>
    </w:r>
    <w:r>
      <w:rPr>
        <w:rFonts w:hint="eastAsia" w:ascii="宋体" w:hAnsi="宋体" w:eastAsia="宋体" w:cs="Times New Roman"/>
        <w:spacing w:val="-6"/>
        <w:kern w:val="2"/>
        <w:sz w:val="28"/>
        <w:lang w:val="en-US" w:eastAsia="zh-CN" w:bidi="ar-SA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left" w:pos="2124"/>
        <w:tab w:val="right" w:pos="8306"/>
      </w:tabs>
      <w:overflowPunct w:val="0"/>
      <w:autoSpaceDE w:val="0"/>
      <w:autoSpaceDN w:val="0"/>
      <w:adjustRightInd w:val="0"/>
      <w:spacing w:line="473" w:lineRule="auto"/>
      <w:ind w:left="320" w:leftChars="100"/>
      <w:jc w:val="left"/>
      <w:textAlignment w:val="baseline"/>
      <w:rPr>
        <w:rFonts w:hint="eastAsia" w:ascii="宋体" w:hAnsi="宋体" w:eastAsia="宋体" w:cs="Times New Roman"/>
        <w:spacing w:val="-6"/>
        <w:kern w:val="2"/>
        <w:position w:val="-28"/>
        <w:sz w:val="28"/>
        <w:lang w:val="en-US" w:eastAsia="zh-CN" w:bidi="ar-SA"/>
      </w:rPr>
    </w:pPr>
    <w:r>
      <w:rPr>
        <w:rFonts w:hint="eastAsia" w:ascii="宋体" w:hAnsi="宋体" w:eastAsia="宋体" w:cs="Times New Roman"/>
        <w:spacing w:val="-6"/>
        <w:kern w:val="2"/>
        <w:position w:val="-28"/>
        <w:sz w:val="28"/>
        <w:lang w:val="en-US" w:eastAsia="zh-CN" w:bidi="ar-SA"/>
      </w:rPr>
      <w:t xml:space="preserve">— </w:t>
    </w:r>
    <w:r>
      <w:rPr>
        <w:rFonts w:hint="eastAsia" w:ascii="宋体" w:hAnsi="宋体" w:eastAsia="宋体" w:cs="Times New Roman"/>
        <w:spacing w:val="-6"/>
        <w:kern w:val="2"/>
        <w:position w:val="-28"/>
        <w:sz w:val="28"/>
        <w:lang w:val="en-US" w:eastAsia="zh-CN" w:bidi="ar-SA"/>
      </w:rPr>
      <w:fldChar w:fldCharType="begin"/>
    </w:r>
    <w:r>
      <w:rPr>
        <w:rFonts w:hint="eastAsia" w:ascii="宋体" w:hAnsi="宋体" w:eastAsia="宋体" w:cs="Times New Roman"/>
        <w:spacing w:val="-6"/>
        <w:kern w:val="2"/>
        <w:position w:val="-28"/>
        <w:sz w:val="28"/>
        <w:lang w:val="en-US" w:eastAsia="zh-CN" w:bidi="ar-SA"/>
      </w:rPr>
      <w:instrText xml:space="preserve"> PAGE </w:instrText>
    </w:r>
    <w:r>
      <w:rPr>
        <w:rFonts w:hint="eastAsia" w:ascii="宋体" w:hAnsi="宋体" w:eastAsia="宋体" w:cs="Times New Roman"/>
        <w:spacing w:val="-6"/>
        <w:kern w:val="2"/>
        <w:position w:val="-28"/>
        <w:sz w:val="28"/>
        <w:lang w:val="en-US" w:eastAsia="zh-CN" w:bidi="ar-SA"/>
      </w:rPr>
      <w:fldChar w:fldCharType="separate"/>
    </w:r>
    <w:r>
      <w:rPr>
        <w:rFonts w:hint="eastAsia" w:ascii="宋体" w:hAnsi="宋体" w:eastAsia="宋体" w:cs="Times New Roman"/>
        <w:spacing w:val="-6"/>
        <w:kern w:val="2"/>
        <w:position w:val="-28"/>
        <w:sz w:val="28"/>
        <w:lang w:val="en-US" w:eastAsia="zh-CN" w:bidi="ar-SA"/>
      </w:rPr>
      <w:t>2</w:t>
    </w:r>
    <w:r>
      <w:rPr>
        <w:rFonts w:hint="eastAsia" w:ascii="宋体" w:hAnsi="宋体" w:eastAsia="宋体" w:cs="Times New Roman"/>
        <w:spacing w:val="-6"/>
        <w:kern w:val="2"/>
        <w:position w:val="-28"/>
        <w:sz w:val="28"/>
        <w:lang w:val="en-US" w:eastAsia="zh-CN" w:bidi="ar-SA"/>
      </w:rPr>
      <w:fldChar w:fldCharType="end"/>
    </w:r>
    <w:r>
      <w:rPr>
        <w:rFonts w:hint="eastAsia" w:ascii="宋体" w:hAnsi="宋体" w:eastAsia="宋体" w:cs="Times New Roman"/>
        <w:spacing w:val="-6"/>
        <w:kern w:val="2"/>
        <w:position w:val="-28"/>
        <w:sz w:val="28"/>
        <w:lang w:val="en-US" w:eastAsia="zh-CN" w:bidi="ar-SA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52"/>
      </w:pPr>
      <w:r>
        <w:separator/>
      </w:r>
    </w:p>
  </w:footnote>
  <w:footnote w:type="continuationSeparator" w:id="1">
    <w:p>
      <w:pPr>
        <w:ind w:firstLine="65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  <w:rPr>
        <w:rFonts w:ascii="Calibri" w:hAnsi="Calibri" w:eastAsia="仿宋_GB2312" w:cs="Times New Roman"/>
        <w:spacing w:val="-6"/>
        <w:kern w:val="2"/>
        <w:sz w:val="20"/>
        <w:lang w:val="en-US" w:eastAsia="zh-CN" w:bidi="ar-S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  <w:rPr>
        <w:rFonts w:ascii="Calibri" w:hAnsi="Calibri" w:eastAsia="仿宋_GB2312" w:cs="Times New Roman"/>
        <w:spacing w:val="-6"/>
        <w:kern w:val="2"/>
        <w:sz w:val="20"/>
        <w:lang w:val="en-US" w:eastAsia="zh-CN" w:bidi="ar-S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20972B"/>
    <w:multiLevelType w:val="singleLevel"/>
    <w:tmpl w:val="4520972B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HorizontalSpacing w:val="158"/>
  <w:drawingGridVerticalSpacing w:val="304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mYWNhMjg3YzVhZTVjMDVjNjk0ZWZhYzdkNDY1NmMifQ=="/>
  </w:docVars>
  <w:rsids>
    <w:rsidRoot w:val="69450C71"/>
    <w:rsid w:val="0297355C"/>
    <w:rsid w:val="03947519"/>
    <w:rsid w:val="0802517D"/>
    <w:rsid w:val="08A75956"/>
    <w:rsid w:val="0B2C1C97"/>
    <w:rsid w:val="0D4D28BF"/>
    <w:rsid w:val="0EFE5D30"/>
    <w:rsid w:val="0F2775FE"/>
    <w:rsid w:val="0FB97EDF"/>
    <w:rsid w:val="103678E0"/>
    <w:rsid w:val="12B55883"/>
    <w:rsid w:val="137133DE"/>
    <w:rsid w:val="152D0EF1"/>
    <w:rsid w:val="15D356A7"/>
    <w:rsid w:val="18A10D4D"/>
    <w:rsid w:val="18CA3082"/>
    <w:rsid w:val="18FA6025"/>
    <w:rsid w:val="1B0D1493"/>
    <w:rsid w:val="1B1D3F0F"/>
    <w:rsid w:val="1C8C20A0"/>
    <w:rsid w:val="1E415C46"/>
    <w:rsid w:val="1ECE4ACF"/>
    <w:rsid w:val="218617B3"/>
    <w:rsid w:val="235A2061"/>
    <w:rsid w:val="247F5BF1"/>
    <w:rsid w:val="2762006E"/>
    <w:rsid w:val="27C20754"/>
    <w:rsid w:val="29F4584D"/>
    <w:rsid w:val="2A947543"/>
    <w:rsid w:val="2ACD6F90"/>
    <w:rsid w:val="2B5D1B05"/>
    <w:rsid w:val="2DA71974"/>
    <w:rsid w:val="2E2D4E26"/>
    <w:rsid w:val="2FA9E03F"/>
    <w:rsid w:val="2FC06624"/>
    <w:rsid w:val="2FC93751"/>
    <w:rsid w:val="31FB3AF8"/>
    <w:rsid w:val="331738A7"/>
    <w:rsid w:val="35721778"/>
    <w:rsid w:val="39E40B84"/>
    <w:rsid w:val="39F12986"/>
    <w:rsid w:val="3B142AAA"/>
    <w:rsid w:val="3C7F0E81"/>
    <w:rsid w:val="3DDB6375"/>
    <w:rsid w:val="3E9D6299"/>
    <w:rsid w:val="3F2D2C6D"/>
    <w:rsid w:val="3FC46A7B"/>
    <w:rsid w:val="407C31C2"/>
    <w:rsid w:val="40BE01CA"/>
    <w:rsid w:val="41E73751"/>
    <w:rsid w:val="429107C7"/>
    <w:rsid w:val="436F03DA"/>
    <w:rsid w:val="45912555"/>
    <w:rsid w:val="470F3A47"/>
    <w:rsid w:val="478A7058"/>
    <w:rsid w:val="47A479CC"/>
    <w:rsid w:val="49DD0C9E"/>
    <w:rsid w:val="4BD345E8"/>
    <w:rsid w:val="4BDA1594"/>
    <w:rsid w:val="4D7D31BB"/>
    <w:rsid w:val="4E6704E1"/>
    <w:rsid w:val="57BE0DF5"/>
    <w:rsid w:val="599809F3"/>
    <w:rsid w:val="5A6000EC"/>
    <w:rsid w:val="5CED4F23"/>
    <w:rsid w:val="5D6F73E7"/>
    <w:rsid w:val="5E253709"/>
    <w:rsid w:val="5F1E1BAD"/>
    <w:rsid w:val="63775F3E"/>
    <w:rsid w:val="64C00812"/>
    <w:rsid w:val="6625438F"/>
    <w:rsid w:val="676D0B49"/>
    <w:rsid w:val="6895727E"/>
    <w:rsid w:val="69274E76"/>
    <w:rsid w:val="69450C71"/>
    <w:rsid w:val="6F922BD0"/>
    <w:rsid w:val="70FD32CF"/>
    <w:rsid w:val="73234AF8"/>
    <w:rsid w:val="74423FF2"/>
    <w:rsid w:val="7ACA4909"/>
    <w:rsid w:val="7C52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72" w:firstLineChars="200"/>
      <w:jc w:val="both"/>
    </w:pPr>
    <w:rPr>
      <w:rFonts w:eastAsia="方正仿宋_GBK" w:asciiTheme="minorAscii" w:hAnsiTheme="minorAscii" w:cstheme="minorBidi"/>
      <w:kern w:val="2"/>
      <w:sz w:val="32"/>
      <w:szCs w:val="32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snapToGrid w:val="0"/>
      <w:spacing w:beforeLines="0" w:beforeAutospacing="0" w:afterLines="0" w:afterAutospacing="0" w:line="240" w:lineRule="auto"/>
      <w:jc w:val="center"/>
      <w:outlineLvl w:val="0"/>
    </w:pPr>
    <w:rPr>
      <w:rFonts w:ascii="Calibri" w:hAnsi="Calibri" w:eastAsia="方正小标宋简体" w:cstheme="minorBidi"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1"/>
    </w:pPr>
    <w:rPr>
      <w:rFonts w:ascii="Arial" w:hAnsi="Arial"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itle"/>
    <w:basedOn w:val="1"/>
    <w:next w:val="4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home\geit\F:\&#29579;&#20255;\&#30740;&#21457;&#26426;&#26500;&#27719;&#24635;&#34920;\2024&#24180;&#30740;&#21457;&#26426;&#26500;\&#32456;\&#32418;&#22836;&#20415;&#31614;&#65288;&#27169;&#26495;&#65289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红头便签（模板）.dotx</Template>
  <Pages>8</Pages>
  <Words>3980</Words>
  <Characters>4014</Characters>
  <Lines>0</Lines>
  <Paragraphs>0</Paragraphs>
  <TotalTime>48</TotalTime>
  <ScaleCrop>false</ScaleCrop>
  <LinksUpToDate>false</LinksUpToDate>
  <CharactersWithSpaces>4015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2024-09-12T17:26:00Z</dcterms:created>
  <dc:creator>心无旁骛，</dc:creator>
  <cp:lastModifiedBy>小熊软糖</cp:lastModifiedBy>
  <cp:lastPrinted>2025-11-04T11:06:00Z</cp:lastPrinted>
  <dcterms:modified xsi:type="dcterms:W3CDTF">2025-11-12T06:55:42Z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DE13D1B51B4E6A6A479011699D80DE0B_43</vt:lpwstr>
  </property>
  <property fmtid="{D5CDD505-2E9C-101B-9397-08002B2CF9AE}" pid="4" name="KSOTemplateDocerSaveRecord">
    <vt:lpwstr>eyJoZGlkIjoiZjRmNjA5NzYwYmZmNDBhM2QxMzZhMWQ5ZDlkZjM1OTEiLCJ1c2VySWQiOiIyNjE5MDMyNjEifQ==</vt:lpwstr>
  </property>
</Properties>
</file>